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Calibri" w:cs="Times New Roman"/>
          <w:b/>
          <w:color w:val="000000"/>
          <w:sz w:val="24"/>
          <w:szCs w:val="24"/>
          <w:lang w:val="en-IN" w:bidi="hi-IN"/>
        </w:rPr>
        <w:t>B.Ed. Special Education (V.I.)</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Title of the Course:  Orientation and Mobility B-11(A)</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(Semester: IV)</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p>
    <w:p>
      <w:pPr>
        <w:tabs>
          <w:tab w:val="left" w:pos="0"/>
          <w:tab w:val="left" w:pos="720"/>
        </w:tabs>
        <w:spacing w:after="0" w:line="240" w:lineRule="auto"/>
        <w:jc w:val="right"/>
        <w:rPr>
          <w:rFonts w:ascii="Times New Roman" w:hAnsi="Times New Roman" w:eastAsia="Times New Roman" w:cs="Times New Roman"/>
          <w:color w:val="000000"/>
          <w:sz w:val="24"/>
          <w:szCs w:val="24"/>
          <w:lang w:bidi="hi-IN"/>
        </w:rPr>
      </w:pP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Credits: 2</w:t>
      </w:r>
    </w:p>
    <w:p>
      <w:pPr>
        <w:tabs>
          <w:tab w:val="left" w:pos="0"/>
          <w:tab w:val="left" w:pos="720"/>
        </w:tabs>
        <w:spacing w:after="0" w:line="240" w:lineRule="auto"/>
        <w:jc w:val="right"/>
        <w:rPr>
          <w:rFonts w:ascii="Times New Roman" w:hAnsi="Times New Roman" w:eastAsia="Times New Roman" w:cs="Times New Roman"/>
          <w:color w:val="000000"/>
          <w:sz w:val="24"/>
          <w:szCs w:val="24"/>
          <w:lang w:bidi="hi-IN"/>
        </w:rPr>
      </w:pP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b/>
          <w:bCs/>
          <w:color w:val="000000"/>
          <w:sz w:val="24"/>
          <w:szCs w:val="24"/>
          <w:lang w:bidi="hi-IN"/>
        </w:rPr>
        <w:t xml:space="preserve">MM: 50 (External:  35    Internal: 15) </w:t>
      </w:r>
    </w:p>
    <w:p>
      <w:pPr>
        <w:tabs>
          <w:tab w:val="left" w:pos="0"/>
          <w:tab w:val="left" w:pos="720"/>
        </w:tabs>
        <w:spacing w:after="0" w:line="240" w:lineRule="auto"/>
        <w:jc w:val="right"/>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b/>
          <w:bCs/>
          <w:color w:val="000000"/>
          <w:sz w:val="24"/>
          <w:szCs w:val="24"/>
          <w:lang w:bidi="hi-IN"/>
        </w:rPr>
        <w:t xml:space="preserve">Contact Week 15 </w:t>
      </w:r>
    </w:p>
    <w:p>
      <w:pPr>
        <w:tabs>
          <w:tab w:val="left" w:pos="720"/>
        </w:tabs>
        <w:jc w:val="both"/>
        <w:rPr>
          <w:rFonts w:ascii="Times New Roman" w:hAnsi="Times New Roman" w:eastAsia="Times New Roman" w:cs="Times New Roman"/>
          <w:b/>
          <w:bCs/>
          <w:sz w:val="26"/>
          <w:szCs w:val="26"/>
          <w:lang w:bidi="hi-IN"/>
        </w:rPr>
      </w:pPr>
      <w:r>
        <w:rPr>
          <w:rFonts w:ascii="Times New Roman" w:hAnsi="Times New Roman" w:eastAsia="Times New Roman" w:cs="Times New Roman"/>
          <w:b/>
          <w:bCs/>
          <w:sz w:val="26"/>
          <w:szCs w:val="26"/>
          <w:lang w:bidi="hi-IN"/>
        </w:rPr>
        <w:t>Introduction of the Course</w:t>
      </w:r>
    </w:p>
    <w:p>
      <w:pPr>
        <w:widowControl w:val="0"/>
        <w:shd w:val="clear" w:color="auto" w:fill="FFFFFF"/>
        <w:autoSpaceDE w:val="0"/>
        <w:autoSpaceDN w:val="0"/>
        <w:adjustRightInd w:val="0"/>
        <w:spacing w:before="130" w:after="0" w:line="317" w:lineRule="exact"/>
        <w:ind w:right="43"/>
        <w:jc w:val="both"/>
        <w:rPr>
          <w:rFonts w:ascii="Times New Roman" w:hAnsi="Times New Roman" w:cs="Times New Roman" w:eastAsiaTheme="minorEastAsia"/>
          <w:sz w:val="20"/>
        </w:rPr>
      </w:pPr>
      <w:r>
        <w:rPr>
          <w:rFonts w:ascii="Times New Roman" w:hAnsi="Times New Roman" w:cs="Times New Roman" w:eastAsiaTheme="minorEastAsia"/>
          <w:color w:val="000000"/>
          <w:spacing w:val="1"/>
          <w:sz w:val="24"/>
          <w:szCs w:val="24"/>
        </w:rPr>
        <w:t xml:space="preserve">Movement with independence in the environment has been stated to be one of the major </w:t>
      </w:r>
      <w:r>
        <w:rPr>
          <w:rFonts w:ascii="Times New Roman" w:hAnsi="Times New Roman" w:cs="Times New Roman" w:eastAsiaTheme="minorEastAsia"/>
          <w:color w:val="000000"/>
          <w:spacing w:val="-1"/>
          <w:sz w:val="24"/>
          <w:szCs w:val="24"/>
        </w:rPr>
        <w:t xml:space="preserve">challenges of vision loss. In order to facilitate their meaningful empowerment, therefore, it is </w:t>
      </w:r>
      <w:r>
        <w:rPr>
          <w:rFonts w:ascii="Times New Roman" w:hAnsi="Times New Roman" w:cs="Times New Roman" w:eastAsiaTheme="minorEastAsia"/>
          <w:color w:val="000000"/>
          <w:spacing w:val="3"/>
          <w:sz w:val="24"/>
          <w:szCs w:val="24"/>
        </w:rPr>
        <w:t xml:space="preserve">necessary to provide students with visual impairment skills and techniques which enable </w:t>
      </w:r>
      <w:r>
        <w:rPr>
          <w:rFonts w:ascii="Times New Roman" w:hAnsi="Times New Roman" w:cs="Times New Roman" w:eastAsiaTheme="minorEastAsia"/>
          <w:color w:val="000000"/>
          <w:spacing w:val="-1"/>
          <w:sz w:val="24"/>
          <w:szCs w:val="24"/>
        </w:rPr>
        <w:t>them to cope with these challenges. Developments, especially during and after World War II, have led to the emergence of a large variety of such strategies, skills and technologies, which are covered under the discipline titled Orientation and Mobility.</w:t>
      </w:r>
    </w:p>
    <w:p>
      <w:pPr>
        <w:widowControl w:val="0"/>
        <w:shd w:val="clear" w:color="auto" w:fill="FFFFFF"/>
        <w:autoSpaceDE w:val="0"/>
        <w:autoSpaceDN w:val="0"/>
        <w:adjustRightInd w:val="0"/>
        <w:spacing w:before="53" w:after="0" w:line="317" w:lineRule="exact"/>
        <w:ind w:right="48"/>
        <w:jc w:val="both"/>
        <w:rPr>
          <w:rFonts w:ascii="Times New Roman" w:hAnsi="Times New Roman" w:cs="Times New Roman" w:eastAsiaTheme="minorEastAsia"/>
          <w:sz w:val="20"/>
        </w:rPr>
      </w:pPr>
      <w:r>
        <w:rPr>
          <w:rFonts w:ascii="Times New Roman" w:hAnsi="Times New Roman" w:cs="Times New Roman" w:eastAsiaTheme="minorEastAsia"/>
          <w:color w:val="000000"/>
          <w:spacing w:val="-1"/>
          <w:sz w:val="24"/>
          <w:szCs w:val="24"/>
        </w:rPr>
        <w:t xml:space="preserve">So, the present course carrying the same title introduces the learners to various crucial aspects </w:t>
      </w:r>
      <w:r>
        <w:rPr>
          <w:rFonts w:ascii="Times New Roman" w:hAnsi="Times New Roman" w:cs="Times New Roman" w:eastAsiaTheme="minorEastAsia"/>
          <w:color w:val="000000"/>
          <w:spacing w:val="3"/>
          <w:sz w:val="24"/>
          <w:szCs w:val="24"/>
        </w:rPr>
        <w:t xml:space="preserve">of this vital subject. It is hoped that through the study of the course, the student-teachers </w:t>
      </w:r>
      <w:r>
        <w:rPr>
          <w:rFonts w:ascii="Times New Roman" w:hAnsi="Times New Roman" w:cs="Times New Roman" w:eastAsiaTheme="minorEastAsia"/>
          <w:color w:val="000000"/>
          <w:sz w:val="24"/>
          <w:szCs w:val="24"/>
        </w:rPr>
        <w:t xml:space="preserve">would be in a better position to understand the implications of vision loss with reference to </w:t>
      </w:r>
      <w:r>
        <w:rPr>
          <w:rFonts w:ascii="Times New Roman" w:hAnsi="Times New Roman" w:cs="Times New Roman" w:eastAsiaTheme="minorEastAsia"/>
          <w:color w:val="000000"/>
          <w:spacing w:val="3"/>
          <w:sz w:val="24"/>
          <w:szCs w:val="24"/>
        </w:rPr>
        <w:t xml:space="preserve">independent movement. It would also enable them to get insights into basic skills and </w:t>
      </w:r>
      <w:r>
        <w:rPr>
          <w:rFonts w:ascii="Times New Roman" w:hAnsi="Times New Roman" w:cs="Times New Roman" w:eastAsiaTheme="minorEastAsia"/>
          <w:color w:val="000000"/>
          <w:spacing w:val="1"/>
          <w:sz w:val="24"/>
          <w:szCs w:val="24"/>
        </w:rPr>
        <w:t xml:space="preserve">components essential for meaningful orientation and easy and graceful movement for the </w:t>
      </w:r>
      <w:r>
        <w:rPr>
          <w:rFonts w:ascii="Times New Roman" w:hAnsi="Times New Roman" w:cs="Times New Roman" w:eastAsiaTheme="minorEastAsia"/>
          <w:color w:val="000000"/>
          <w:spacing w:val="-1"/>
          <w:sz w:val="24"/>
          <w:szCs w:val="24"/>
        </w:rPr>
        <w:t>visually impaired.</w:t>
      </w:r>
    </w:p>
    <w:p>
      <w:pPr>
        <w:spacing w:after="0" w:line="240" w:lineRule="auto"/>
        <w:ind w:right="-478"/>
        <w:jc w:val="both"/>
        <w:rPr>
          <w:rFonts w:ascii="Times New Roman" w:hAnsi="Times New Roman" w:eastAsia="Calibri" w:cs="Times New Roman"/>
          <w:b/>
          <w:bCs/>
          <w:sz w:val="26"/>
          <w:szCs w:val="26"/>
          <w:lang w:val="en-GB"/>
        </w:rPr>
      </w:pPr>
      <w:r>
        <w:rPr>
          <w:rFonts w:ascii="Times New Roman" w:hAnsi="Times New Roman" w:eastAsia="Calibri" w:cs="Times New Roman"/>
          <w:b/>
          <w:bCs/>
          <w:sz w:val="26"/>
          <w:szCs w:val="26"/>
          <w:lang w:val="en-GB"/>
        </w:rPr>
        <w:t xml:space="preserve">Learning Outcomes </w:t>
      </w:r>
    </w:p>
    <w:p>
      <w:pPr>
        <w:widowControl w:val="0"/>
        <w:shd w:val="clear" w:color="auto" w:fill="FFFFFF"/>
        <w:autoSpaceDE w:val="0"/>
        <w:autoSpaceDN w:val="0"/>
        <w:adjustRightInd w:val="0"/>
        <w:spacing w:before="154" w:after="0" w:line="240" w:lineRule="auto"/>
        <w:ind w:left="5"/>
        <w:rPr>
          <w:rFonts w:ascii="Times New Roman" w:hAnsi="Times New Roman" w:cs="Times New Roman" w:eastAsiaTheme="minorEastAsia"/>
          <w:sz w:val="20"/>
        </w:rPr>
      </w:pPr>
      <w:r>
        <w:rPr>
          <w:rFonts w:ascii="Times New Roman" w:hAnsi="Times New Roman" w:cs="Times New Roman" w:eastAsiaTheme="minorEastAsia"/>
          <w:color w:val="000000"/>
          <w:sz w:val="24"/>
          <w:szCs w:val="24"/>
        </w:rPr>
        <w:t>After completing the course the student-teachers will be able to</w:t>
      </w:r>
    </w:p>
    <w:p>
      <w:pPr>
        <w:widowControl w:val="0"/>
        <w:numPr>
          <w:ilvl w:val="0"/>
          <w:numId w:val="1"/>
        </w:numPr>
        <w:shd w:val="clear" w:color="auto" w:fill="FFFFFF"/>
        <w:tabs>
          <w:tab w:val="left" w:pos="696"/>
        </w:tabs>
        <w:autoSpaceDE w:val="0"/>
        <w:autoSpaceDN w:val="0"/>
        <w:adjustRightInd w:val="0"/>
        <w:spacing w:before="115" w:after="0" w:line="317" w:lineRule="exact"/>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pacing w:val="3"/>
          <w:sz w:val="24"/>
          <w:szCs w:val="24"/>
        </w:rPr>
        <w:t>Describe the nature and scope of O&amp;M as also the O&amp;M related responsibilities of</w:t>
      </w:r>
      <w:r>
        <w:rPr>
          <w:rFonts w:ascii="Times New Roman" w:hAnsi="Times New Roman" w:eastAsia="Times New Roman" w:cs="Times New Roman"/>
          <w:i/>
          <w:iCs/>
          <w:color w:val="000000"/>
          <w:spacing w:val="3"/>
          <w:sz w:val="24"/>
          <w:szCs w:val="24"/>
        </w:rPr>
        <w:br w:type="textWrapping"/>
      </w:r>
      <w:r>
        <w:rPr>
          <w:rFonts w:ascii="Times New Roman" w:hAnsi="Times New Roman" w:eastAsia="Times New Roman" w:cs="Times New Roman"/>
          <w:i/>
          <w:iCs/>
          <w:color w:val="000000"/>
          <w:spacing w:val="-2"/>
          <w:sz w:val="24"/>
          <w:szCs w:val="24"/>
        </w:rPr>
        <w:t>the special teacher.</w:t>
      </w:r>
    </w:p>
    <w:p>
      <w:pPr>
        <w:widowControl w:val="0"/>
        <w:numPr>
          <w:ilvl w:val="0"/>
          <w:numId w:val="1"/>
        </w:numPr>
        <w:shd w:val="clear" w:color="auto" w:fill="FFFFFF"/>
        <w:tabs>
          <w:tab w:val="left" w:pos="696"/>
        </w:tabs>
        <w:autoSpaceDE w:val="0"/>
        <w:autoSpaceDN w:val="0"/>
        <w:adjustRightInd w:val="0"/>
        <w:spacing w:before="5" w:after="0" w:line="326" w:lineRule="exact"/>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Acquire basic knowledge of human guide techniques.</w:t>
      </w:r>
    </w:p>
    <w:p>
      <w:pPr>
        <w:widowControl w:val="0"/>
        <w:numPr>
          <w:ilvl w:val="0"/>
          <w:numId w:val="1"/>
        </w:numPr>
        <w:shd w:val="clear" w:color="auto" w:fill="FFFFFF"/>
        <w:tabs>
          <w:tab w:val="left" w:pos="696"/>
        </w:tabs>
        <w:autoSpaceDE w:val="0"/>
        <w:autoSpaceDN w:val="0"/>
        <w:adjustRightInd w:val="0"/>
        <w:spacing w:before="5" w:after="0" w:line="326" w:lineRule="exact"/>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Describe pre-cane and cane travel skills and devices.</w:t>
      </w:r>
    </w:p>
    <w:p>
      <w:pPr>
        <w:widowControl w:val="0"/>
        <w:numPr>
          <w:ilvl w:val="0"/>
          <w:numId w:val="1"/>
        </w:numPr>
        <w:shd w:val="clear" w:color="auto" w:fill="FFFFFF"/>
        <w:tabs>
          <w:tab w:val="left" w:pos="696"/>
        </w:tabs>
        <w:autoSpaceDE w:val="0"/>
        <w:autoSpaceDN w:val="0"/>
        <w:adjustRightInd w:val="0"/>
        <w:spacing w:after="0" w:line="326" w:lineRule="exact"/>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pacing w:val="-1"/>
          <w:sz w:val="24"/>
          <w:szCs w:val="24"/>
        </w:rPr>
        <w:t>Get acquainted with the importance and skills of training in independent living for the</w:t>
      </w:r>
      <w:r>
        <w:rPr>
          <w:rFonts w:ascii="Times New Roman" w:hAnsi="Times New Roman" w:eastAsia="Times New Roman" w:cs="Times New Roman"/>
          <w:i/>
          <w:iCs/>
          <w:color w:val="000000"/>
          <w:spacing w:val="-1"/>
          <w:sz w:val="24"/>
          <w:szCs w:val="24"/>
        </w:rPr>
        <w:br w:type="textWrapping"/>
      </w:r>
      <w:r>
        <w:rPr>
          <w:rFonts w:ascii="Times New Roman" w:hAnsi="Times New Roman" w:eastAsia="Times New Roman" w:cs="Times New Roman"/>
          <w:i/>
          <w:iCs/>
          <w:color w:val="000000"/>
          <w:spacing w:val="-2"/>
          <w:sz w:val="24"/>
          <w:szCs w:val="24"/>
        </w:rPr>
        <w:t>visually impaired.</w:t>
      </w:r>
    </w:p>
    <w:p>
      <w:pPr>
        <w:spacing w:after="0" w:line="240" w:lineRule="auto"/>
        <w:jc w:val="both"/>
        <w:rPr>
          <w:rFonts w:ascii="Calibri" w:hAnsi="Calibri" w:eastAsia="Calibri" w:cs="Calibri"/>
          <w:b/>
          <w:bCs/>
          <w:color w:val="7030A0"/>
          <w:sz w:val="26"/>
          <w:szCs w:val="26"/>
          <w:lang w:val="en-GB"/>
        </w:rPr>
      </w:pPr>
    </w:p>
    <w:p>
      <w:pPr>
        <w:tabs>
          <w:tab w:val="left" w:pos="-426"/>
          <w:tab w:val="left" w:pos="436"/>
          <w:tab w:val="left" w:pos="578"/>
          <w:tab w:val="left" w:pos="720"/>
        </w:tabs>
        <w:spacing w:after="0"/>
        <w:ind w:left="-142" w:right="-472"/>
        <w:rPr>
          <w:rFonts w:ascii="Times New Roman" w:hAnsi="Times New Roman" w:eastAsia="Calibri" w:cs="Times New Roman"/>
          <w:sz w:val="26"/>
          <w:szCs w:val="26"/>
          <w:lang w:val="en-GB"/>
        </w:rPr>
      </w:pPr>
      <w:r>
        <w:rPr>
          <w:rFonts w:ascii="Times New Roman" w:hAnsi="Times New Roman" w:eastAsia="Calibri" w:cs="Times New Roman"/>
          <w:b/>
          <w:sz w:val="26"/>
          <w:szCs w:val="26"/>
          <w:lang w:val="en-GB"/>
        </w:rPr>
        <w:t xml:space="preserve">Unit I: </w:t>
      </w:r>
      <w:r>
        <w:rPr>
          <w:rFonts w:ascii="Times New Roman" w:hAnsi="Times New Roman" w:cs="Times New Roman" w:eastAsiaTheme="minorEastAsia"/>
          <w:b/>
          <w:bCs/>
          <w:color w:val="000000"/>
          <w:sz w:val="24"/>
          <w:szCs w:val="24"/>
        </w:rPr>
        <w:t xml:space="preserve">Introduction to Orientation and Mobility      </w:t>
      </w:r>
      <w:r>
        <w:rPr>
          <w:rFonts w:ascii="Times New Roman" w:hAnsi="Times New Roman" w:eastAsia="Calibri" w:cs="Times New Roman"/>
          <w:b/>
          <w:sz w:val="26"/>
          <w:szCs w:val="26"/>
          <w:lang w:val="en-GB"/>
        </w:rPr>
        <w:t xml:space="preserve"> </w:t>
      </w:r>
      <w:r>
        <w:rPr>
          <w:rFonts w:ascii="Times New Roman" w:hAnsi="Times New Roman" w:cs="Times New Roman" w:eastAsiaTheme="minorEastAsia"/>
          <w:b/>
          <w:bCs/>
          <w:color w:val="000000"/>
          <w:sz w:val="24"/>
          <w:szCs w:val="24"/>
        </w:rPr>
        <w:t xml:space="preserve"> </w:t>
      </w:r>
      <w:r>
        <w:rPr>
          <w:rFonts w:hint="default" w:ascii="Times New Roman" w:hAnsi="Times New Roman" w:cs="Times New Roman" w:eastAsiaTheme="minorEastAsia"/>
          <w:b/>
          <w:bCs/>
          <w:color w:val="000000"/>
          <w:sz w:val="24"/>
          <w:szCs w:val="24"/>
          <w:lang w:val="en-US"/>
        </w:rPr>
        <w:t>(6 hours)</w:t>
      </w:r>
    </w:p>
    <w:p>
      <w:pPr>
        <w:widowControl w:val="0"/>
        <w:numPr>
          <w:ilvl w:val="0"/>
          <w:numId w:val="2"/>
        </w:numPr>
        <w:shd w:val="clear" w:color="auto" w:fill="FFFFFF"/>
        <w:tabs>
          <w:tab w:val="left" w:pos="787"/>
        </w:tabs>
        <w:autoSpaceDE w:val="0"/>
        <w:autoSpaceDN w:val="0"/>
        <w:adjustRightInd w:val="0"/>
        <w:spacing w:before="130" w:after="0" w:line="317" w:lineRule="exact"/>
        <w:rPr>
          <w:rFonts w:ascii="Times New Roman" w:hAnsi="Times New Roman" w:cs="Times New Roman" w:eastAsiaTheme="minorEastAsia"/>
          <w:color w:val="000000"/>
          <w:spacing w:val="-21"/>
          <w:sz w:val="24"/>
          <w:szCs w:val="24"/>
        </w:rPr>
      </w:pPr>
      <w:r>
        <w:rPr>
          <w:rFonts w:ascii="Times New Roman" w:hAnsi="Times New Roman" w:cs="Times New Roman" w:eastAsiaTheme="minorEastAsia"/>
          <w:color w:val="000000"/>
          <w:spacing w:val="-2"/>
          <w:sz w:val="24"/>
          <w:szCs w:val="24"/>
        </w:rPr>
        <w:t xml:space="preserve">Orientation and Mobility </w:t>
      </w:r>
      <w:r>
        <w:rPr>
          <w:rFonts w:ascii="Times New Roman" w:hAnsi="Times New Roman" w:eastAsia="Times New Roman" w:cs="Times New Roman"/>
          <w:color w:val="000000"/>
          <w:spacing w:val="-2"/>
          <w:sz w:val="24"/>
          <w:szCs w:val="24"/>
        </w:rPr>
        <w:t>— Definition, Importance and Scope</w:t>
      </w:r>
    </w:p>
    <w:p>
      <w:pPr>
        <w:widowControl w:val="0"/>
        <w:numPr>
          <w:ilvl w:val="0"/>
          <w:numId w:val="2"/>
        </w:numPr>
        <w:shd w:val="clear" w:color="auto" w:fill="FFFFFF"/>
        <w:tabs>
          <w:tab w:val="left" w:pos="787"/>
        </w:tabs>
        <w:autoSpaceDE w:val="0"/>
        <w:autoSpaceDN w:val="0"/>
        <w:adjustRightInd w:val="0"/>
        <w:spacing w:after="0" w:line="317" w:lineRule="exact"/>
        <w:rPr>
          <w:rFonts w:ascii="Times New Roman" w:hAnsi="Times New Roman" w:cs="Times New Roman" w:eastAsiaTheme="minorEastAsia"/>
          <w:color w:val="000000"/>
          <w:spacing w:val="-15"/>
          <w:sz w:val="24"/>
          <w:szCs w:val="24"/>
        </w:rPr>
      </w:pPr>
      <w:r>
        <w:rPr>
          <w:rFonts w:ascii="Times New Roman" w:hAnsi="Times New Roman" w:cs="Times New Roman" w:eastAsiaTheme="minorEastAsia"/>
          <w:color w:val="000000"/>
          <w:spacing w:val="6"/>
          <w:sz w:val="24"/>
          <w:szCs w:val="24"/>
        </w:rPr>
        <w:t>Basic Terminologies Associated with O&amp;M: Trailing, Landmarks, Clues, Cues,</w:t>
      </w:r>
      <w:r>
        <w:rPr>
          <w:rFonts w:ascii="Times New Roman" w:hAnsi="Times New Roman" w:cs="Times New Roman" w:eastAsiaTheme="minorEastAsia"/>
          <w:color w:val="000000"/>
          <w:spacing w:val="6"/>
          <w:sz w:val="24"/>
          <w:szCs w:val="24"/>
        </w:rPr>
        <w:br w:type="textWrapping"/>
      </w:r>
      <w:r>
        <w:rPr>
          <w:rFonts w:ascii="Times New Roman" w:hAnsi="Times New Roman" w:cs="Times New Roman" w:eastAsiaTheme="minorEastAsia"/>
          <w:color w:val="000000"/>
          <w:sz w:val="24"/>
          <w:szCs w:val="24"/>
        </w:rPr>
        <w:t>Shoreline, Squaring Off, Clockwise Direction, Sound Masking, Sound Shadow</w:t>
      </w:r>
    </w:p>
    <w:p>
      <w:pPr>
        <w:widowControl w:val="0"/>
        <w:numPr>
          <w:ilvl w:val="0"/>
          <w:numId w:val="2"/>
        </w:numPr>
        <w:shd w:val="clear" w:color="auto" w:fill="FFFFFF"/>
        <w:tabs>
          <w:tab w:val="left" w:pos="787"/>
        </w:tabs>
        <w:autoSpaceDE w:val="0"/>
        <w:autoSpaceDN w:val="0"/>
        <w:adjustRightInd w:val="0"/>
        <w:spacing w:after="0" w:line="317" w:lineRule="exact"/>
        <w:rPr>
          <w:rFonts w:ascii="Times New Roman" w:hAnsi="Times New Roman" w:cs="Times New Roman" w:eastAsiaTheme="minorEastAsia"/>
          <w:color w:val="000000"/>
          <w:spacing w:val="-19"/>
          <w:sz w:val="24"/>
          <w:szCs w:val="24"/>
        </w:rPr>
      </w:pPr>
      <w:r>
        <w:rPr>
          <w:rFonts w:ascii="Times New Roman" w:hAnsi="Times New Roman" w:cs="Times New Roman" w:eastAsiaTheme="minorEastAsia"/>
          <w:color w:val="000000"/>
          <w:sz w:val="24"/>
          <w:szCs w:val="24"/>
        </w:rPr>
        <w:t>Roles of Other Senses in O&amp;M Training</w:t>
      </w:r>
    </w:p>
    <w:p>
      <w:pPr>
        <w:widowControl w:val="0"/>
        <w:shd w:val="clear" w:color="auto" w:fill="FFFFFF"/>
        <w:tabs>
          <w:tab w:val="left" w:pos="859"/>
        </w:tabs>
        <w:autoSpaceDE w:val="0"/>
        <w:autoSpaceDN w:val="0"/>
        <w:adjustRightInd w:val="0"/>
        <w:spacing w:after="0" w:line="317" w:lineRule="exact"/>
        <w:rPr>
          <w:rFonts w:ascii="Times New Roman" w:hAnsi="Times New Roman" w:cs="Times New Roman" w:eastAsiaTheme="minorEastAsia"/>
          <w:sz w:val="20"/>
        </w:rPr>
      </w:pPr>
      <w:r>
        <w:rPr>
          <w:rFonts w:ascii="Times New Roman" w:hAnsi="Times New Roman" w:cs="Times New Roman" w:eastAsiaTheme="minorEastAsia"/>
          <w:color w:val="000000"/>
          <w:spacing w:val="-15"/>
          <w:sz w:val="24"/>
          <w:szCs w:val="24"/>
        </w:rPr>
        <w:t>1.4</w:t>
      </w:r>
      <w:r>
        <w:rPr>
          <w:rFonts w:ascii="Times New Roman" w:hAnsi="Times New Roman" w:cs="Times New Roman" w:eastAsiaTheme="minorEastAsia"/>
          <w:color w:val="000000"/>
          <w:sz w:val="24"/>
          <w:szCs w:val="24"/>
        </w:rPr>
        <w:t xml:space="preserve"> </w:t>
      </w:r>
      <w:r>
        <w:rPr>
          <w:rFonts w:ascii="Times New Roman" w:hAnsi="Times New Roman" w:cs="Times New Roman" w:eastAsiaTheme="minorEastAsia"/>
          <w:color w:val="000000"/>
          <w:spacing w:val="8"/>
          <w:sz w:val="24"/>
          <w:szCs w:val="24"/>
        </w:rPr>
        <w:t>Special Responsibilities of Special  Teacher/Educator with reference to O&amp;M</w:t>
      </w:r>
      <w:r>
        <w:rPr>
          <w:rFonts w:ascii="Times New Roman" w:hAnsi="Times New Roman" w:cs="Times New Roman" w:eastAsiaTheme="minorEastAsia"/>
          <w:color w:val="000000"/>
          <w:spacing w:val="8"/>
          <w:sz w:val="24"/>
          <w:szCs w:val="24"/>
        </w:rPr>
        <w:br w:type="textWrapping"/>
      </w:r>
      <w:r>
        <w:rPr>
          <w:rFonts w:ascii="Times New Roman" w:hAnsi="Times New Roman" w:cs="Times New Roman" w:eastAsiaTheme="minorEastAsia"/>
          <w:color w:val="000000"/>
          <w:spacing w:val="-1"/>
          <w:sz w:val="24"/>
          <w:szCs w:val="24"/>
        </w:rPr>
        <w:t>Training</w:t>
      </w:r>
    </w:p>
    <w:p>
      <w:pPr>
        <w:widowControl w:val="0"/>
        <w:shd w:val="clear" w:color="auto" w:fill="FFFFFF"/>
        <w:tabs>
          <w:tab w:val="left" w:pos="787"/>
        </w:tabs>
        <w:autoSpaceDE w:val="0"/>
        <w:autoSpaceDN w:val="0"/>
        <w:adjustRightInd w:val="0"/>
        <w:spacing w:after="0" w:line="317" w:lineRule="exact"/>
        <w:rPr>
          <w:rFonts w:ascii="Times New Roman" w:hAnsi="Times New Roman" w:cs="Times New Roman" w:eastAsiaTheme="minorEastAsia"/>
          <w:sz w:val="20"/>
        </w:rPr>
      </w:pPr>
      <w:r>
        <w:rPr>
          <w:rFonts w:ascii="Times New Roman" w:hAnsi="Times New Roman" w:cs="Times New Roman" w:eastAsiaTheme="minorEastAsia"/>
          <w:color w:val="000000"/>
          <w:spacing w:val="-18"/>
          <w:sz w:val="24"/>
          <w:szCs w:val="24"/>
        </w:rPr>
        <w:t>1.5</w:t>
      </w:r>
      <w:r>
        <w:rPr>
          <w:rFonts w:ascii="Times New Roman" w:hAnsi="Times New Roman" w:cs="Times New Roman" w:eastAsiaTheme="minorEastAsia"/>
          <w:color w:val="000000"/>
          <w:sz w:val="24"/>
          <w:szCs w:val="24"/>
        </w:rPr>
        <w:t xml:space="preserve"> </w:t>
      </w:r>
      <w:r>
        <w:rPr>
          <w:rFonts w:ascii="Times New Roman" w:hAnsi="Times New Roman" w:cs="Times New Roman" w:eastAsiaTheme="minorEastAsia"/>
          <w:color w:val="000000"/>
          <w:spacing w:val="-2"/>
          <w:sz w:val="24"/>
          <w:szCs w:val="24"/>
        </w:rPr>
        <w:t xml:space="preserve">Blindfold </w:t>
      </w:r>
      <w:r>
        <w:rPr>
          <w:rFonts w:ascii="Times New Roman" w:hAnsi="Times New Roman" w:eastAsia="Times New Roman" w:cs="Times New Roman"/>
          <w:color w:val="000000"/>
          <w:spacing w:val="-2"/>
          <w:sz w:val="24"/>
          <w:szCs w:val="24"/>
        </w:rPr>
        <w:t>— Rationale and Uses for the Teacher</w:t>
      </w:r>
    </w:p>
    <w:p>
      <w:pPr>
        <w:widowControl w:val="0"/>
        <w:shd w:val="clear" w:color="auto" w:fill="FFFFFF"/>
        <w:autoSpaceDE w:val="0"/>
        <w:autoSpaceDN w:val="0"/>
        <w:adjustRightInd w:val="0"/>
        <w:spacing w:before="269" w:after="0" w:line="240" w:lineRule="auto"/>
        <w:ind w:left="5"/>
        <w:rPr>
          <w:rFonts w:ascii="Times New Roman" w:hAnsi="Times New Roman" w:cs="Times New Roman" w:eastAsiaTheme="minorEastAsia"/>
          <w:sz w:val="20"/>
        </w:rPr>
      </w:pPr>
      <w:r>
        <w:rPr>
          <w:rFonts w:ascii="Times New Roman" w:hAnsi="Times New Roman" w:eastAsia="Calibri" w:cs="Times New Roman"/>
          <w:b/>
          <w:sz w:val="26"/>
          <w:szCs w:val="26"/>
          <w:lang w:val="en-GB"/>
        </w:rPr>
        <w:t xml:space="preserve">  Unit 2: </w:t>
      </w:r>
      <w:r>
        <w:rPr>
          <w:rFonts w:ascii="Times New Roman" w:hAnsi="Times New Roman" w:cs="Times New Roman" w:eastAsiaTheme="minorEastAsia"/>
          <w:b/>
          <w:bCs/>
          <w:color w:val="000000"/>
          <w:sz w:val="24"/>
          <w:szCs w:val="24"/>
        </w:rPr>
        <w:t xml:space="preserve">Human/ Sighted Guide Technique      </w:t>
      </w:r>
      <w:r>
        <w:rPr>
          <w:rFonts w:hint="default" w:ascii="Times New Roman" w:hAnsi="Times New Roman" w:cs="Times New Roman" w:eastAsiaTheme="minorEastAsia"/>
          <w:b/>
          <w:bCs/>
          <w:color w:val="000000"/>
          <w:sz w:val="24"/>
          <w:szCs w:val="24"/>
          <w:lang w:val="en-US"/>
        </w:rPr>
        <w:t>(6 hours)</w:t>
      </w:r>
    </w:p>
    <w:p>
      <w:pPr>
        <w:widowControl w:val="0"/>
        <w:numPr>
          <w:ilvl w:val="0"/>
          <w:numId w:val="3"/>
        </w:numPr>
        <w:shd w:val="clear" w:color="auto" w:fill="FFFFFF"/>
        <w:tabs>
          <w:tab w:val="left" w:pos="787"/>
        </w:tabs>
        <w:autoSpaceDE w:val="0"/>
        <w:autoSpaceDN w:val="0"/>
        <w:adjustRightInd w:val="0"/>
        <w:spacing w:before="120" w:after="0" w:line="317" w:lineRule="exact"/>
        <w:ind w:left="5"/>
        <w:rPr>
          <w:rFonts w:ascii="Times New Roman" w:hAnsi="Times New Roman" w:cs="Times New Roman" w:eastAsiaTheme="minorEastAsia"/>
          <w:color w:val="000000"/>
          <w:spacing w:val="-13"/>
          <w:sz w:val="24"/>
          <w:szCs w:val="24"/>
        </w:rPr>
      </w:pPr>
      <w:r>
        <w:rPr>
          <w:rFonts w:ascii="Times New Roman" w:hAnsi="Times New Roman" w:cs="Times New Roman" w:eastAsiaTheme="minorEastAsia"/>
          <w:color w:val="000000"/>
          <w:spacing w:val="-6"/>
          <w:sz w:val="24"/>
          <w:szCs w:val="24"/>
        </w:rPr>
        <w:t>Grip</w:t>
      </w:r>
    </w:p>
    <w:p>
      <w:pPr>
        <w:widowControl w:val="0"/>
        <w:numPr>
          <w:ilvl w:val="0"/>
          <w:numId w:val="3"/>
        </w:numPr>
        <w:shd w:val="clear" w:color="auto" w:fill="FFFFFF"/>
        <w:tabs>
          <w:tab w:val="left" w:pos="787"/>
        </w:tabs>
        <w:autoSpaceDE w:val="0"/>
        <w:autoSpaceDN w:val="0"/>
        <w:adjustRightInd w:val="0"/>
        <w:spacing w:after="0" w:line="317" w:lineRule="exact"/>
        <w:rPr>
          <w:rFonts w:ascii="Times New Roman" w:hAnsi="Times New Roman" w:cs="Times New Roman" w:eastAsiaTheme="minorEastAsia"/>
          <w:color w:val="000000"/>
          <w:spacing w:val="-7"/>
          <w:sz w:val="24"/>
          <w:szCs w:val="24"/>
        </w:rPr>
      </w:pPr>
      <w:r>
        <w:rPr>
          <w:rFonts w:ascii="Times New Roman" w:hAnsi="Times New Roman" w:cs="Times New Roman" w:eastAsiaTheme="minorEastAsia"/>
          <w:color w:val="000000"/>
          <w:spacing w:val="-4"/>
          <w:sz w:val="24"/>
          <w:szCs w:val="24"/>
        </w:rPr>
        <w:t>Stance</w:t>
      </w:r>
    </w:p>
    <w:p>
      <w:pPr>
        <w:widowControl w:val="0"/>
        <w:numPr>
          <w:ilvl w:val="0"/>
          <w:numId w:val="3"/>
        </w:numPr>
        <w:shd w:val="clear" w:color="auto" w:fill="FFFFFF"/>
        <w:tabs>
          <w:tab w:val="left" w:pos="787"/>
        </w:tabs>
        <w:autoSpaceDE w:val="0"/>
        <w:autoSpaceDN w:val="0"/>
        <w:adjustRightInd w:val="0"/>
        <w:spacing w:after="0" w:line="317" w:lineRule="exact"/>
        <w:rPr>
          <w:rFonts w:ascii="Times New Roman" w:hAnsi="Times New Roman" w:cs="Times New Roman" w:eastAsiaTheme="minorEastAsia"/>
          <w:color w:val="000000"/>
          <w:spacing w:val="-11"/>
          <w:sz w:val="24"/>
          <w:szCs w:val="24"/>
        </w:rPr>
      </w:pPr>
      <w:r>
        <w:rPr>
          <w:rFonts w:ascii="Times New Roman" w:hAnsi="Times New Roman" w:cs="Times New Roman" w:eastAsiaTheme="minorEastAsia"/>
          <w:color w:val="000000"/>
          <w:sz w:val="24"/>
          <w:szCs w:val="24"/>
        </w:rPr>
        <w:t>Hand Position</w:t>
      </w:r>
    </w:p>
    <w:p>
      <w:pPr>
        <w:widowControl w:val="0"/>
        <w:numPr>
          <w:ilvl w:val="0"/>
          <w:numId w:val="4"/>
        </w:numPr>
        <w:shd w:val="clear" w:color="auto" w:fill="FFFFFF"/>
        <w:tabs>
          <w:tab w:val="left" w:pos="778"/>
        </w:tabs>
        <w:autoSpaceDE w:val="0"/>
        <w:autoSpaceDN w:val="0"/>
        <w:adjustRightInd w:val="0"/>
        <w:spacing w:after="0" w:line="240" w:lineRule="auto"/>
        <w:rPr>
          <w:rFonts w:ascii="Times New Roman" w:hAnsi="Times New Roman" w:cs="Times New Roman" w:eastAsiaTheme="minorEastAsia"/>
          <w:color w:val="000000"/>
          <w:spacing w:val="-7"/>
          <w:sz w:val="24"/>
          <w:szCs w:val="24"/>
        </w:rPr>
      </w:pPr>
      <w:r>
        <w:rPr>
          <w:rFonts w:ascii="Times New Roman" w:hAnsi="Times New Roman" w:cs="Times New Roman" w:eastAsiaTheme="minorEastAsia"/>
          <w:color w:val="000000"/>
          <w:spacing w:val="-3"/>
          <w:sz w:val="24"/>
          <w:szCs w:val="24"/>
        </w:rPr>
        <w:t>Speed Control</w:t>
      </w:r>
    </w:p>
    <w:p>
      <w:pPr>
        <w:widowControl w:val="0"/>
        <w:numPr>
          <w:ilvl w:val="0"/>
          <w:numId w:val="4"/>
        </w:numPr>
        <w:shd w:val="clear" w:color="auto" w:fill="FFFFFF"/>
        <w:tabs>
          <w:tab w:val="left" w:pos="778"/>
        </w:tabs>
        <w:autoSpaceDE w:val="0"/>
        <w:autoSpaceDN w:val="0"/>
        <w:adjustRightInd w:val="0"/>
        <w:spacing w:before="38" w:after="0" w:line="240" w:lineRule="auto"/>
        <w:rPr>
          <w:rFonts w:ascii="Times New Roman" w:hAnsi="Times New Roman" w:cs="Times New Roman" w:eastAsiaTheme="minorEastAsia"/>
          <w:color w:val="000000"/>
          <w:spacing w:val="-10"/>
          <w:sz w:val="24"/>
          <w:szCs w:val="24"/>
        </w:rPr>
      </w:pPr>
      <w:r>
        <w:rPr>
          <w:rFonts w:ascii="Times New Roman" w:hAnsi="Times New Roman" w:cs="Times New Roman" w:eastAsiaTheme="minorEastAsia"/>
          <w:color w:val="000000"/>
          <w:sz w:val="24"/>
          <w:szCs w:val="24"/>
        </w:rPr>
        <w:t>Negotiating: Narrow Spaces, Seating Arrangements, Staircases, Muddy paths</w:t>
      </w:r>
    </w:p>
    <w:p>
      <w:pPr>
        <w:widowControl w:val="0"/>
        <w:shd w:val="clear" w:color="auto" w:fill="FFFFFF"/>
        <w:autoSpaceDE w:val="0"/>
        <w:autoSpaceDN w:val="0"/>
        <w:adjustRightInd w:val="0"/>
        <w:spacing w:before="269" w:after="0" w:line="240" w:lineRule="auto"/>
        <w:ind w:left="5"/>
        <w:rPr>
          <w:rFonts w:ascii="Times New Roman" w:hAnsi="Times New Roman" w:cs="Times New Roman" w:eastAsiaTheme="minorEastAsia"/>
          <w:sz w:val="20"/>
        </w:rPr>
      </w:pPr>
      <w:r>
        <w:rPr>
          <w:rFonts w:ascii="Times New Roman" w:hAnsi="Times New Roman" w:eastAsia="Calibri" w:cs="Times New Roman"/>
          <w:b/>
          <w:sz w:val="26"/>
          <w:szCs w:val="26"/>
          <w:lang w:val="en-GB"/>
        </w:rPr>
        <w:t xml:space="preserve"> Unit 3: </w:t>
      </w:r>
      <w:r>
        <w:rPr>
          <w:rFonts w:ascii="Times New Roman" w:hAnsi="Times New Roman" w:cs="Times New Roman" w:eastAsiaTheme="minorEastAsia"/>
          <w:b/>
          <w:bCs/>
          <w:color w:val="000000"/>
          <w:spacing w:val="-1"/>
          <w:sz w:val="24"/>
          <w:szCs w:val="24"/>
        </w:rPr>
        <w:t xml:space="preserve">Pre-Cane Skills  </w:t>
      </w:r>
      <w:r>
        <w:rPr>
          <w:rFonts w:ascii="Times New Roman" w:hAnsi="Times New Roman" w:cs="Times New Roman" w:eastAsiaTheme="minorEastAsia"/>
          <w:b/>
          <w:bCs/>
          <w:color w:val="000000"/>
          <w:sz w:val="24"/>
          <w:szCs w:val="24"/>
        </w:rPr>
        <w:t xml:space="preserve"> </w:t>
      </w:r>
      <w:r>
        <w:rPr>
          <w:rFonts w:hint="default" w:ascii="Times New Roman" w:hAnsi="Times New Roman" w:cs="Times New Roman" w:eastAsiaTheme="minorEastAsia"/>
          <w:b/>
          <w:bCs/>
          <w:color w:val="000000"/>
          <w:sz w:val="24"/>
          <w:szCs w:val="24"/>
          <w:lang w:val="en-US"/>
        </w:rPr>
        <w:t>(6 hours)</w:t>
      </w:r>
    </w:p>
    <w:p>
      <w:pPr>
        <w:widowControl w:val="0"/>
        <w:numPr>
          <w:ilvl w:val="0"/>
          <w:numId w:val="5"/>
        </w:numPr>
        <w:shd w:val="clear" w:color="auto" w:fill="FFFFFF"/>
        <w:tabs>
          <w:tab w:val="left" w:pos="782"/>
        </w:tabs>
        <w:autoSpaceDE w:val="0"/>
        <w:autoSpaceDN w:val="0"/>
        <w:adjustRightInd w:val="0"/>
        <w:spacing w:before="115" w:after="0" w:line="317" w:lineRule="exact"/>
        <w:rPr>
          <w:rFonts w:ascii="Times New Roman" w:hAnsi="Times New Roman" w:cs="Times New Roman" w:eastAsiaTheme="minorEastAsia"/>
          <w:color w:val="000000"/>
          <w:spacing w:val="-15"/>
          <w:sz w:val="24"/>
          <w:szCs w:val="24"/>
        </w:rPr>
      </w:pPr>
      <w:r>
        <w:rPr>
          <w:rFonts w:ascii="Times New Roman" w:hAnsi="Times New Roman" w:cs="Times New Roman" w:eastAsiaTheme="minorEastAsia"/>
          <w:color w:val="000000"/>
          <w:sz w:val="24"/>
          <w:szCs w:val="24"/>
        </w:rPr>
        <w:t>Upper and Lower Body protection</w:t>
      </w:r>
    </w:p>
    <w:p>
      <w:pPr>
        <w:widowControl w:val="0"/>
        <w:numPr>
          <w:ilvl w:val="0"/>
          <w:numId w:val="5"/>
        </w:numPr>
        <w:shd w:val="clear" w:color="auto" w:fill="FFFFFF"/>
        <w:tabs>
          <w:tab w:val="left" w:pos="782"/>
        </w:tabs>
        <w:autoSpaceDE w:val="0"/>
        <w:autoSpaceDN w:val="0"/>
        <w:adjustRightInd w:val="0"/>
        <w:spacing w:after="0" w:line="317" w:lineRule="exact"/>
        <w:rPr>
          <w:rFonts w:ascii="Times New Roman" w:hAnsi="Times New Roman" w:cs="Times New Roman" w:eastAsiaTheme="minorEastAsia"/>
          <w:color w:val="000000"/>
          <w:spacing w:val="-8"/>
          <w:sz w:val="24"/>
          <w:szCs w:val="24"/>
        </w:rPr>
      </w:pPr>
      <w:r>
        <w:rPr>
          <w:rFonts w:ascii="Times New Roman" w:hAnsi="Times New Roman" w:cs="Times New Roman" w:eastAsiaTheme="minorEastAsia"/>
          <w:color w:val="000000"/>
          <w:sz w:val="24"/>
          <w:szCs w:val="24"/>
        </w:rPr>
        <w:t>Room Familiarization</w:t>
      </w:r>
    </w:p>
    <w:p>
      <w:pPr>
        <w:widowControl w:val="0"/>
        <w:numPr>
          <w:ilvl w:val="0"/>
          <w:numId w:val="5"/>
        </w:numPr>
        <w:shd w:val="clear" w:color="auto" w:fill="FFFFFF"/>
        <w:tabs>
          <w:tab w:val="left" w:pos="782"/>
        </w:tabs>
        <w:autoSpaceDE w:val="0"/>
        <w:autoSpaceDN w:val="0"/>
        <w:adjustRightInd w:val="0"/>
        <w:spacing w:after="0" w:line="317" w:lineRule="exact"/>
        <w:rPr>
          <w:rFonts w:ascii="Times New Roman" w:hAnsi="Times New Roman" w:cs="Times New Roman" w:eastAsiaTheme="minorEastAsia"/>
          <w:color w:val="000000"/>
          <w:spacing w:val="-13"/>
          <w:sz w:val="24"/>
          <w:szCs w:val="24"/>
        </w:rPr>
      </w:pPr>
      <w:r>
        <w:rPr>
          <w:rFonts w:ascii="Times New Roman" w:hAnsi="Times New Roman" w:cs="Times New Roman" w:eastAsiaTheme="minorEastAsia"/>
          <w:color w:val="000000"/>
          <w:sz w:val="24"/>
          <w:szCs w:val="24"/>
        </w:rPr>
        <w:t>Using Oral Description for Orientation</w:t>
      </w:r>
    </w:p>
    <w:p>
      <w:pPr>
        <w:widowControl w:val="0"/>
        <w:numPr>
          <w:ilvl w:val="0"/>
          <w:numId w:val="5"/>
        </w:numPr>
        <w:shd w:val="clear" w:color="auto" w:fill="FFFFFF"/>
        <w:tabs>
          <w:tab w:val="left" w:pos="782"/>
        </w:tabs>
        <w:autoSpaceDE w:val="0"/>
        <w:autoSpaceDN w:val="0"/>
        <w:adjustRightInd w:val="0"/>
        <w:spacing w:after="0" w:line="317" w:lineRule="exact"/>
        <w:rPr>
          <w:rFonts w:ascii="Times New Roman" w:hAnsi="Times New Roman" w:cs="Times New Roman" w:eastAsiaTheme="minorEastAsia"/>
          <w:color w:val="000000"/>
          <w:spacing w:val="-8"/>
          <w:sz w:val="24"/>
          <w:szCs w:val="24"/>
        </w:rPr>
      </w:pPr>
      <w:r>
        <w:rPr>
          <w:rFonts w:ascii="Times New Roman" w:hAnsi="Times New Roman" w:cs="Times New Roman" w:eastAsiaTheme="minorEastAsia"/>
          <w:color w:val="000000"/>
          <w:spacing w:val="-2"/>
          <w:sz w:val="24"/>
          <w:szCs w:val="24"/>
        </w:rPr>
        <w:t>Search Patterns</w:t>
      </w:r>
    </w:p>
    <w:p>
      <w:pPr>
        <w:widowControl w:val="0"/>
        <w:numPr>
          <w:ilvl w:val="0"/>
          <w:numId w:val="5"/>
        </w:numPr>
        <w:shd w:val="clear" w:color="auto" w:fill="FFFFFF"/>
        <w:tabs>
          <w:tab w:val="left" w:pos="782"/>
        </w:tabs>
        <w:autoSpaceDE w:val="0"/>
        <w:autoSpaceDN w:val="0"/>
        <w:adjustRightInd w:val="0"/>
        <w:spacing w:after="0" w:line="317" w:lineRule="exact"/>
        <w:rPr>
          <w:rFonts w:ascii="Times New Roman" w:hAnsi="Times New Roman" w:cs="Times New Roman" w:eastAsiaTheme="minorEastAsia"/>
          <w:color w:val="000000"/>
          <w:spacing w:val="-11"/>
          <w:sz w:val="24"/>
          <w:szCs w:val="24"/>
        </w:rPr>
      </w:pPr>
      <w:r>
        <w:rPr>
          <w:rFonts w:ascii="Times New Roman" w:hAnsi="Times New Roman" w:cs="Times New Roman" w:eastAsiaTheme="minorEastAsia"/>
          <w:color w:val="000000"/>
          <w:sz w:val="24"/>
          <w:szCs w:val="24"/>
        </w:rPr>
        <w:t>Building Map Reading Skills</w:t>
      </w:r>
    </w:p>
    <w:p>
      <w:pPr>
        <w:tabs>
          <w:tab w:val="left" w:pos="-426"/>
          <w:tab w:val="left" w:pos="436"/>
          <w:tab w:val="left" w:pos="578"/>
          <w:tab w:val="left" w:pos="720"/>
        </w:tabs>
        <w:spacing w:after="0"/>
        <w:ind w:right="-472"/>
        <w:rPr>
          <w:rFonts w:ascii="Times New Roman" w:hAnsi="Times New Roman" w:cs="Times New Roman" w:eastAsiaTheme="minorEastAsia"/>
          <w:b/>
          <w:bCs/>
          <w:color w:val="000000"/>
          <w:spacing w:val="-1"/>
          <w:sz w:val="24"/>
          <w:szCs w:val="24"/>
        </w:rPr>
      </w:pPr>
    </w:p>
    <w:p>
      <w:pPr>
        <w:tabs>
          <w:tab w:val="left" w:pos="-426"/>
          <w:tab w:val="left" w:pos="436"/>
          <w:tab w:val="left" w:pos="578"/>
          <w:tab w:val="left" w:pos="720"/>
        </w:tabs>
        <w:spacing w:after="0"/>
        <w:ind w:left="-142" w:right="-472"/>
        <w:rPr>
          <w:rFonts w:ascii="Times New Roman" w:hAnsi="Times New Roman" w:cs="Times New Roman" w:eastAsiaTheme="minorEastAsia"/>
          <w:sz w:val="20"/>
        </w:rPr>
      </w:pPr>
      <w:r>
        <w:rPr>
          <w:rFonts w:ascii="Times New Roman" w:hAnsi="Times New Roman" w:eastAsia="Calibri" w:cs="Times New Roman"/>
          <w:b/>
          <w:sz w:val="26"/>
          <w:szCs w:val="26"/>
          <w:lang w:val="en-GB"/>
        </w:rPr>
        <w:t xml:space="preserve">  Unit 4: </w:t>
      </w:r>
      <w:r>
        <w:rPr>
          <w:rFonts w:ascii="Times New Roman" w:hAnsi="Times New Roman" w:cs="Times New Roman" w:eastAsiaTheme="minorEastAsia"/>
          <w:b/>
          <w:bCs/>
          <w:color w:val="000000"/>
          <w:sz w:val="24"/>
          <w:szCs w:val="24"/>
        </w:rPr>
        <w:t xml:space="preserve">Cane Travel Techniques and Devices     </w:t>
      </w:r>
      <w:r>
        <w:rPr>
          <w:rFonts w:hint="default" w:ascii="Times New Roman" w:hAnsi="Times New Roman" w:cs="Times New Roman" w:eastAsiaTheme="minorEastAsia"/>
          <w:b/>
          <w:bCs/>
          <w:color w:val="000000"/>
          <w:sz w:val="24"/>
          <w:szCs w:val="24"/>
          <w:lang w:val="en-US"/>
        </w:rPr>
        <w:t>(6 hours)</w:t>
      </w:r>
    </w:p>
    <w:p>
      <w:pPr>
        <w:widowControl w:val="0"/>
        <w:numPr>
          <w:ilvl w:val="0"/>
          <w:numId w:val="6"/>
        </w:numPr>
        <w:shd w:val="clear" w:color="auto" w:fill="FFFFFF"/>
        <w:tabs>
          <w:tab w:val="left" w:pos="782"/>
        </w:tabs>
        <w:autoSpaceDE w:val="0"/>
        <w:autoSpaceDN w:val="0"/>
        <w:adjustRightInd w:val="0"/>
        <w:spacing w:before="120" w:after="0" w:line="317" w:lineRule="exact"/>
        <w:rPr>
          <w:rFonts w:ascii="Times New Roman" w:hAnsi="Times New Roman" w:cs="Times New Roman" w:eastAsiaTheme="minorEastAsia"/>
          <w:color w:val="000000"/>
          <w:spacing w:val="-13"/>
          <w:sz w:val="24"/>
          <w:szCs w:val="24"/>
        </w:rPr>
      </w:pPr>
      <w:r>
        <w:rPr>
          <w:rFonts w:ascii="Times New Roman" w:hAnsi="Times New Roman" w:cs="Times New Roman" w:eastAsiaTheme="minorEastAsia"/>
          <w:color w:val="000000"/>
          <w:spacing w:val="-2"/>
          <w:sz w:val="24"/>
          <w:szCs w:val="24"/>
        </w:rPr>
        <w:t xml:space="preserve">Canes </w:t>
      </w:r>
      <w:r>
        <w:rPr>
          <w:rFonts w:ascii="Times New Roman" w:hAnsi="Times New Roman" w:eastAsia="Times New Roman" w:cs="Times New Roman"/>
          <w:color w:val="000000"/>
          <w:spacing w:val="-2"/>
          <w:sz w:val="24"/>
          <w:szCs w:val="24"/>
        </w:rPr>
        <w:t>— Types, Parts, Six Considerations</w:t>
      </w:r>
    </w:p>
    <w:p>
      <w:pPr>
        <w:widowControl w:val="0"/>
        <w:numPr>
          <w:ilvl w:val="0"/>
          <w:numId w:val="6"/>
        </w:numPr>
        <w:shd w:val="clear" w:color="auto" w:fill="FFFFFF"/>
        <w:tabs>
          <w:tab w:val="left" w:pos="782"/>
        </w:tabs>
        <w:autoSpaceDE w:val="0"/>
        <w:autoSpaceDN w:val="0"/>
        <w:adjustRightInd w:val="0"/>
        <w:spacing w:after="0" w:line="317" w:lineRule="exact"/>
        <w:rPr>
          <w:rFonts w:ascii="Times New Roman" w:hAnsi="Times New Roman" w:cs="Times New Roman" w:eastAsiaTheme="minorEastAsia"/>
          <w:color w:val="000000"/>
          <w:spacing w:val="-7"/>
          <w:sz w:val="24"/>
          <w:szCs w:val="24"/>
        </w:rPr>
      </w:pPr>
      <w:r>
        <w:rPr>
          <w:rFonts w:ascii="Times New Roman" w:hAnsi="Times New Roman" w:cs="Times New Roman" w:eastAsiaTheme="minorEastAsia"/>
          <w:color w:val="000000"/>
          <w:spacing w:val="3"/>
          <w:sz w:val="24"/>
          <w:szCs w:val="24"/>
        </w:rPr>
        <w:t>Cane Travel Techniques: Touch Technique, Touch and Drag Technique, Diagonal</w:t>
      </w:r>
      <w:r>
        <w:rPr>
          <w:rFonts w:ascii="Times New Roman" w:hAnsi="Times New Roman" w:cs="Times New Roman" w:eastAsiaTheme="minorEastAsia"/>
          <w:color w:val="000000"/>
          <w:spacing w:val="3"/>
          <w:sz w:val="24"/>
          <w:szCs w:val="24"/>
        </w:rPr>
        <w:br w:type="textWrapping"/>
      </w:r>
      <w:r>
        <w:rPr>
          <w:rFonts w:ascii="Times New Roman" w:hAnsi="Times New Roman" w:cs="Times New Roman" w:eastAsiaTheme="minorEastAsia"/>
          <w:color w:val="000000"/>
          <w:spacing w:val="-1"/>
          <w:sz w:val="24"/>
          <w:szCs w:val="24"/>
        </w:rPr>
        <w:t>Cane Technique</w:t>
      </w:r>
    </w:p>
    <w:p>
      <w:pPr>
        <w:widowControl w:val="0"/>
        <w:numPr>
          <w:ilvl w:val="0"/>
          <w:numId w:val="6"/>
        </w:numPr>
        <w:shd w:val="clear" w:color="auto" w:fill="FFFFFF"/>
        <w:tabs>
          <w:tab w:val="left" w:pos="782"/>
        </w:tabs>
        <w:autoSpaceDE w:val="0"/>
        <w:autoSpaceDN w:val="0"/>
        <w:adjustRightInd w:val="0"/>
        <w:spacing w:after="0" w:line="317" w:lineRule="exact"/>
        <w:rPr>
          <w:rFonts w:ascii="Times New Roman" w:hAnsi="Times New Roman" w:cs="Times New Roman" w:eastAsiaTheme="minorEastAsia"/>
          <w:color w:val="000000"/>
          <w:spacing w:val="-11"/>
          <w:sz w:val="24"/>
          <w:szCs w:val="24"/>
        </w:rPr>
      </w:pPr>
      <w:r>
        <w:rPr>
          <w:rFonts w:ascii="Times New Roman" w:hAnsi="Times New Roman" w:cs="Times New Roman" w:eastAsiaTheme="minorEastAsia"/>
          <w:color w:val="000000"/>
          <w:sz w:val="24"/>
          <w:szCs w:val="24"/>
        </w:rPr>
        <w:t>Use of Public Transport</w:t>
      </w:r>
    </w:p>
    <w:p>
      <w:pPr>
        <w:widowControl w:val="0"/>
        <w:numPr>
          <w:ilvl w:val="0"/>
          <w:numId w:val="6"/>
        </w:numPr>
        <w:shd w:val="clear" w:color="auto" w:fill="FFFFFF"/>
        <w:tabs>
          <w:tab w:val="left" w:pos="782"/>
        </w:tabs>
        <w:autoSpaceDE w:val="0"/>
        <w:autoSpaceDN w:val="0"/>
        <w:adjustRightInd w:val="0"/>
        <w:spacing w:after="0" w:line="317" w:lineRule="exact"/>
        <w:rPr>
          <w:rFonts w:ascii="Times New Roman" w:hAnsi="Times New Roman" w:cs="Times New Roman" w:eastAsiaTheme="minorEastAsia"/>
          <w:color w:val="000000"/>
          <w:spacing w:val="-7"/>
          <w:sz w:val="24"/>
          <w:szCs w:val="24"/>
        </w:rPr>
      </w:pPr>
      <w:r>
        <w:rPr>
          <w:rFonts w:ascii="Times New Roman" w:hAnsi="Times New Roman" w:cs="Times New Roman" w:eastAsiaTheme="minorEastAsia"/>
          <w:color w:val="000000"/>
          <w:sz w:val="24"/>
          <w:szCs w:val="24"/>
        </w:rPr>
        <w:t>Asking for Help: When and How</w:t>
      </w:r>
    </w:p>
    <w:p>
      <w:pPr>
        <w:widowControl w:val="0"/>
        <w:numPr>
          <w:ilvl w:val="0"/>
          <w:numId w:val="6"/>
        </w:numPr>
        <w:shd w:val="clear" w:color="auto" w:fill="FFFFFF"/>
        <w:tabs>
          <w:tab w:val="left" w:pos="782"/>
        </w:tabs>
        <w:autoSpaceDE w:val="0"/>
        <w:autoSpaceDN w:val="0"/>
        <w:adjustRightInd w:val="0"/>
        <w:spacing w:after="0" w:line="317" w:lineRule="exact"/>
        <w:rPr>
          <w:rFonts w:ascii="Times New Roman" w:hAnsi="Times New Roman" w:cs="Times New Roman" w:eastAsiaTheme="minorEastAsia"/>
          <w:color w:val="000000"/>
          <w:spacing w:val="-10"/>
          <w:sz w:val="24"/>
          <w:szCs w:val="24"/>
        </w:rPr>
      </w:pPr>
      <w:r>
        <w:rPr>
          <w:rFonts w:ascii="Times New Roman" w:hAnsi="Times New Roman" w:cs="Times New Roman" w:eastAsiaTheme="minorEastAsia"/>
          <w:color w:val="000000"/>
          <w:spacing w:val="-1"/>
          <w:sz w:val="24"/>
          <w:szCs w:val="24"/>
        </w:rPr>
        <w:t xml:space="preserve">Electronic Devices, Tactile and Auditory Maps </w:t>
      </w:r>
      <w:r>
        <w:rPr>
          <w:rFonts w:ascii="Times New Roman" w:hAnsi="Times New Roman" w:eastAsia="Times New Roman" w:cs="Times New Roman"/>
          <w:color w:val="000000"/>
          <w:spacing w:val="-1"/>
          <w:sz w:val="24"/>
          <w:szCs w:val="24"/>
        </w:rPr>
        <w:t>— Description and Uses</w:t>
      </w:r>
    </w:p>
    <w:p>
      <w:pPr>
        <w:widowControl w:val="0"/>
        <w:shd w:val="clear" w:color="auto" w:fill="FFFFFF"/>
        <w:autoSpaceDE w:val="0"/>
        <w:autoSpaceDN w:val="0"/>
        <w:adjustRightInd w:val="0"/>
        <w:spacing w:before="278" w:after="0" w:line="240" w:lineRule="auto"/>
        <w:rPr>
          <w:rFonts w:hint="default" w:ascii="Times New Roman" w:hAnsi="Times New Roman" w:cs="Times New Roman" w:eastAsiaTheme="minorEastAsia"/>
          <w:sz w:val="20"/>
          <w:lang w:val="en-US"/>
        </w:rPr>
      </w:pPr>
      <w:r>
        <w:rPr>
          <w:rFonts w:ascii="Times New Roman" w:hAnsi="Times New Roman" w:eastAsia="Calibri" w:cs="Times New Roman"/>
          <w:b/>
          <w:sz w:val="26"/>
          <w:szCs w:val="26"/>
          <w:lang w:val="en-GB"/>
        </w:rPr>
        <w:t xml:space="preserve"> Unit 5:</w:t>
      </w:r>
      <w:r>
        <w:rPr>
          <w:rFonts w:ascii="Times New Roman" w:hAnsi="Times New Roman" w:cs="Times New Roman" w:eastAsiaTheme="minorEastAsia"/>
          <w:b/>
          <w:bCs/>
          <w:color w:val="000000"/>
          <w:sz w:val="24"/>
          <w:szCs w:val="24"/>
        </w:rPr>
        <w:t xml:space="preserve"> Training In Independent Living Skills      </w:t>
      </w:r>
      <w:r>
        <w:rPr>
          <w:rFonts w:hint="default" w:ascii="Times New Roman" w:hAnsi="Times New Roman" w:cs="Times New Roman" w:eastAsiaTheme="minorEastAsia"/>
          <w:b/>
          <w:bCs/>
          <w:color w:val="000000"/>
          <w:sz w:val="24"/>
          <w:szCs w:val="24"/>
          <w:lang w:val="en-US"/>
        </w:rPr>
        <w:t>(6 hours)</w:t>
      </w:r>
    </w:p>
    <w:p>
      <w:pPr>
        <w:widowControl w:val="0"/>
        <w:numPr>
          <w:ilvl w:val="0"/>
          <w:numId w:val="7"/>
        </w:numPr>
        <w:shd w:val="clear" w:color="auto" w:fill="FFFFFF"/>
        <w:tabs>
          <w:tab w:val="left" w:pos="782"/>
        </w:tabs>
        <w:autoSpaceDE w:val="0"/>
        <w:autoSpaceDN w:val="0"/>
        <w:adjustRightInd w:val="0"/>
        <w:spacing w:before="120" w:after="0" w:line="317" w:lineRule="exact"/>
        <w:rPr>
          <w:rFonts w:ascii="Times New Roman" w:hAnsi="Times New Roman" w:cs="Times New Roman" w:eastAsiaTheme="minorEastAsia"/>
          <w:color w:val="000000"/>
          <w:spacing w:val="-16"/>
          <w:sz w:val="24"/>
          <w:szCs w:val="24"/>
        </w:rPr>
      </w:pPr>
      <w:r>
        <w:rPr>
          <w:rFonts w:ascii="Times New Roman" w:hAnsi="Times New Roman" w:cs="Times New Roman" w:eastAsiaTheme="minorEastAsia"/>
          <w:color w:val="000000"/>
          <w:spacing w:val="-1"/>
          <w:sz w:val="24"/>
          <w:szCs w:val="24"/>
        </w:rPr>
        <w:t>Self Care, Gait and Posture</w:t>
      </w:r>
    </w:p>
    <w:p>
      <w:pPr>
        <w:widowControl w:val="0"/>
        <w:numPr>
          <w:ilvl w:val="0"/>
          <w:numId w:val="7"/>
        </w:numPr>
        <w:shd w:val="clear" w:color="auto" w:fill="FFFFFF"/>
        <w:tabs>
          <w:tab w:val="left" w:pos="782"/>
        </w:tabs>
        <w:autoSpaceDE w:val="0"/>
        <w:autoSpaceDN w:val="0"/>
        <w:adjustRightInd w:val="0"/>
        <w:spacing w:after="0" w:line="317" w:lineRule="exact"/>
        <w:rPr>
          <w:rFonts w:ascii="Times New Roman" w:hAnsi="Times New Roman" w:cs="Times New Roman" w:eastAsiaTheme="minorEastAsia"/>
          <w:color w:val="000000"/>
          <w:spacing w:val="-10"/>
          <w:sz w:val="24"/>
          <w:szCs w:val="24"/>
        </w:rPr>
      </w:pPr>
      <w:r>
        <w:rPr>
          <w:rFonts w:ascii="Times New Roman" w:hAnsi="Times New Roman" w:cs="Times New Roman" w:eastAsiaTheme="minorEastAsia"/>
          <w:color w:val="000000"/>
          <w:sz w:val="24"/>
          <w:szCs w:val="24"/>
        </w:rPr>
        <w:t>Personal Grooming</w:t>
      </w:r>
    </w:p>
    <w:p>
      <w:pPr>
        <w:widowControl w:val="0"/>
        <w:numPr>
          <w:ilvl w:val="0"/>
          <w:numId w:val="7"/>
        </w:numPr>
        <w:shd w:val="clear" w:color="auto" w:fill="FFFFFF"/>
        <w:tabs>
          <w:tab w:val="left" w:pos="782"/>
        </w:tabs>
        <w:autoSpaceDE w:val="0"/>
        <w:autoSpaceDN w:val="0"/>
        <w:adjustRightInd w:val="0"/>
        <w:spacing w:before="5" w:after="0" w:line="317" w:lineRule="exact"/>
        <w:rPr>
          <w:rFonts w:ascii="Times New Roman" w:hAnsi="Times New Roman" w:cs="Times New Roman" w:eastAsiaTheme="minorEastAsia"/>
          <w:color w:val="000000"/>
          <w:spacing w:val="-15"/>
          <w:sz w:val="24"/>
          <w:szCs w:val="24"/>
        </w:rPr>
      </w:pPr>
      <w:r>
        <w:rPr>
          <w:rFonts w:ascii="Times New Roman" w:hAnsi="Times New Roman" w:cs="Times New Roman" w:eastAsiaTheme="minorEastAsia"/>
          <w:color w:val="000000"/>
          <w:sz w:val="24"/>
          <w:szCs w:val="24"/>
        </w:rPr>
        <w:t>Eating Skills and Etiquette</w:t>
      </w:r>
    </w:p>
    <w:p>
      <w:pPr>
        <w:widowControl w:val="0"/>
        <w:numPr>
          <w:ilvl w:val="0"/>
          <w:numId w:val="7"/>
        </w:numPr>
        <w:shd w:val="clear" w:color="auto" w:fill="FFFFFF"/>
        <w:tabs>
          <w:tab w:val="left" w:pos="782"/>
        </w:tabs>
        <w:autoSpaceDE w:val="0"/>
        <w:autoSpaceDN w:val="0"/>
        <w:adjustRightInd w:val="0"/>
        <w:spacing w:after="0" w:line="317" w:lineRule="exact"/>
        <w:rPr>
          <w:rFonts w:ascii="Times New Roman" w:hAnsi="Times New Roman" w:cs="Times New Roman" w:eastAsiaTheme="minorEastAsia"/>
          <w:color w:val="000000"/>
          <w:spacing w:val="-10"/>
          <w:sz w:val="24"/>
          <w:szCs w:val="24"/>
        </w:rPr>
      </w:pPr>
      <w:r>
        <w:rPr>
          <w:rFonts w:ascii="Times New Roman" w:hAnsi="Times New Roman" w:cs="Times New Roman" w:eastAsiaTheme="minorEastAsia"/>
          <w:color w:val="000000"/>
          <w:sz w:val="24"/>
          <w:szCs w:val="24"/>
        </w:rPr>
        <w:t>Identification of Coins and Currency Notes</w:t>
      </w:r>
    </w:p>
    <w:p>
      <w:pPr>
        <w:widowControl w:val="0"/>
        <w:numPr>
          <w:ilvl w:val="0"/>
          <w:numId w:val="7"/>
        </w:numPr>
        <w:shd w:val="clear" w:color="auto" w:fill="FFFFFF"/>
        <w:tabs>
          <w:tab w:val="left" w:pos="782"/>
        </w:tabs>
        <w:autoSpaceDE w:val="0"/>
        <w:autoSpaceDN w:val="0"/>
        <w:adjustRightInd w:val="0"/>
        <w:spacing w:after="0" w:line="317" w:lineRule="exact"/>
        <w:rPr>
          <w:rFonts w:ascii="Times New Roman" w:hAnsi="Times New Roman" w:cs="Times New Roman" w:eastAsiaTheme="minorEastAsia"/>
          <w:color w:val="000000"/>
          <w:spacing w:val="-13"/>
          <w:sz w:val="24"/>
          <w:szCs w:val="24"/>
        </w:rPr>
      </w:pPr>
      <w:r>
        <w:rPr>
          <w:rFonts w:ascii="Times New Roman" w:hAnsi="Times New Roman" w:cs="Times New Roman" w:eastAsiaTheme="minorEastAsia"/>
          <w:color w:val="000000"/>
          <w:sz w:val="24"/>
          <w:szCs w:val="24"/>
        </w:rPr>
        <w:t>Basics of Signature Writing</w:t>
      </w:r>
    </w:p>
    <w:p>
      <w:pPr>
        <w:spacing w:after="0" w:line="240" w:lineRule="auto"/>
        <w:jc w:val="both"/>
        <w:rPr>
          <w:rFonts w:ascii="Times New Roman" w:hAnsi="Times New Roman" w:eastAsia="Calibri" w:cs="Times New Roman"/>
          <w:b/>
          <w:sz w:val="26"/>
          <w:szCs w:val="26"/>
          <w:lang w:val="en-GB"/>
        </w:rPr>
      </w:pPr>
    </w:p>
    <w:p>
      <w:pPr>
        <w:spacing w:after="0" w:line="240" w:lineRule="auto"/>
        <w:jc w:val="both"/>
        <w:rPr>
          <w:rFonts w:ascii="Times New Roman" w:hAnsi="Times New Roman" w:eastAsia="Calibri" w:cs="Times New Roman"/>
          <w:b/>
          <w:sz w:val="26"/>
          <w:szCs w:val="26"/>
          <w:lang w:val="en-GB"/>
        </w:rPr>
      </w:pPr>
      <w:r>
        <w:rPr>
          <w:rFonts w:ascii="Times New Roman" w:hAnsi="Times New Roman" w:eastAsia="Calibri" w:cs="Times New Roman"/>
          <w:b/>
          <w:sz w:val="26"/>
          <w:szCs w:val="26"/>
          <w:lang w:val="en-GB"/>
        </w:rPr>
        <w:t>Practicum/ field engagement/Suggested Projects / Assignments (Any Two)</w:t>
      </w:r>
    </w:p>
    <w:p>
      <w:pPr>
        <w:spacing w:after="0" w:line="240" w:lineRule="auto"/>
        <w:jc w:val="both"/>
        <w:rPr>
          <w:rFonts w:ascii="Times New Roman" w:hAnsi="Times New Roman" w:eastAsia="Calibri" w:cs="Times New Roman"/>
          <w:b/>
          <w:sz w:val="26"/>
          <w:szCs w:val="26"/>
          <w:lang w:val="en-GB"/>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c>
          <w:tcPr>
            <w:tcW w:w="9576" w:type="dxa"/>
          </w:tcPr>
          <w:p>
            <w:pPr>
              <w:widowControl w:val="0"/>
              <w:shd w:val="clear" w:color="auto" w:fill="FFFFFF"/>
              <w:autoSpaceDE w:val="0"/>
              <w:autoSpaceDN w:val="0"/>
              <w:adjustRightInd w:val="0"/>
              <w:spacing w:before="154" w:after="0" w:line="240" w:lineRule="auto"/>
              <w:ind w:left="19"/>
              <w:rPr>
                <w:rFonts w:ascii="Times New Roman" w:hAnsi="Times New Roman" w:cs="Times New Roman" w:eastAsiaTheme="minorEastAsia"/>
                <w:sz w:val="20"/>
              </w:rPr>
            </w:pPr>
            <w:r>
              <w:rPr>
                <w:rFonts w:ascii="Times New Roman" w:hAnsi="Times New Roman" w:cs="Times New Roman" w:eastAsiaTheme="minorEastAsia"/>
                <w:i/>
                <w:iCs/>
                <w:color w:val="000000"/>
                <w:sz w:val="24"/>
                <w:szCs w:val="24"/>
              </w:rPr>
              <w:t>Undertake any two of the following</w:t>
            </w:r>
          </w:p>
          <w:p>
            <w:pPr>
              <w:widowControl w:val="0"/>
              <w:shd w:val="clear" w:color="auto" w:fill="FFFFFF"/>
              <w:tabs>
                <w:tab w:val="left" w:pos="653"/>
              </w:tabs>
              <w:autoSpaceDE w:val="0"/>
              <w:autoSpaceDN w:val="0"/>
              <w:adjustRightInd w:val="0"/>
              <w:spacing w:before="130" w:after="0" w:line="317" w:lineRule="exact"/>
              <w:ind w:left="422"/>
              <w:rPr>
                <w:rFonts w:ascii="Times New Roman" w:hAnsi="Times New Roman" w:cs="Times New Roman" w:eastAsiaTheme="minorEastAsia"/>
                <w:sz w:val="20"/>
              </w:rPr>
            </w:pPr>
            <w:r>
              <w:rPr>
                <w:rFonts w:ascii="Times New Roman" w:hAnsi="Times New Roman" w:cs="Times New Roman" w:eastAsiaTheme="minorEastAsia"/>
                <w:color w:val="000000"/>
                <w:spacing w:val="-16"/>
                <w:sz w:val="24"/>
                <w:szCs w:val="24"/>
              </w:rPr>
              <w:t>a.</w:t>
            </w:r>
            <w:r>
              <w:rPr>
                <w:rFonts w:ascii="Times New Roman" w:hAnsi="Times New Roman" w:cs="Times New Roman" w:eastAsiaTheme="minorEastAsia"/>
                <w:color w:val="000000"/>
                <w:sz w:val="24"/>
                <w:szCs w:val="24"/>
              </w:rPr>
              <w:tab/>
            </w:r>
            <w:r>
              <w:rPr>
                <w:rFonts w:ascii="Times New Roman" w:hAnsi="Times New Roman" w:cs="Times New Roman" w:eastAsiaTheme="minorEastAsia"/>
                <w:color w:val="000000"/>
                <w:spacing w:val="-1"/>
                <w:sz w:val="24"/>
                <w:szCs w:val="24"/>
              </w:rPr>
              <w:t>Act as a sighted guide in different situations/settings.</w:t>
            </w:r>
          </w:p>
          <w:p>
            <w:pPr>
              <w:widowControl w:val="0"/>
              <w:shd w:val="clear" w:color="auto" w:fill="FFFFFF"/>
              <w:tabs>
                <w:tab w:val="left" w:pos="653"/>
              </w:tabs>
              <w:autoSpaceDE w:val="0"/>
              <w:autoSpaceDN w:val="0"/>
              <w:adjustRightInd w:val="0"/>
              <w:spacing w:after="0" w:line="317" w:lineRule="exact"/>
              <w:ind w:left="653" w:hanging="230"/>
              <w:rPr>
                <w:rFonts w:ascii="Times New Roman" w:hAnsi="Times New Roman" w:cs="Times New Roman" w:eastAsiaTheme="minorEastAsia"/>
                <w:sz w:val="20"/>
              </w:rPr>
            </w:pPr>
            <w:r>
              <w:rPr>
                <w:rFonts w:ascii="Times New Roman" w:hAnsi="Times New Roman" w:cs="Times New Roman" w:eastAsiaTheme="minorEastAsia"/>
                <w:color w:val="000000"/>
                <w:spacing w:val="-12"/>
                <w:sz w:val="24"/>
                <w:szCs w:val="24"/>
              </w:rPr>
              <w:t>b.</w:t>
            </w:r>
            <w:r>
              <w:rPr>
                <w:rFonts w:ascii="Times New Roman" w:hAnsi="Times New Roman" w:cs="Times New Roman" w:eastAsiaTheme="minorEastAsia"/>
                <w:color w:val="000000"/>
                <w:sz w:val="24"/>
                <w:szCs w:val="24"/>
              </w:rPr>
              <w:tab/>
            </w:r>
            <w:r>
              <w:rPr>
                <w:rFonts w:ascii="Times New Roman" w:hAnsi="Times New Roman" w:cs="Times New Roman" w:eastAsiaTheme="minorEastAsia"/>
                <w:color w:val="000000"/>
                <w:spacing w:val="4"/>
                <w:sz w:val="24"/>
                <w:szCs w:val="24"/>
              </w:rPr>
              <w:t>Prepare a list of canes and other devices available with various sources along with</w:t>
            </w:r>
            <w:r>
              <w:rPr>
                <w:rFonts w:ascii="Times New Roman" w:hAnsi="Times New Roman" w:cs="Times New Roman" w:eastAsiaTheme="minorEastAsia"/>
                <w:color w:val="000000"/>
                <w:spacing w:val="4"/>
                <w:sz w:val="24"/>
                <w:szCs w:val="24"/>
              </w:rPr>
              <w:br w:type="textWrapping"/>
            </w:r>
            <w:r>
              <w:rPr>
                <w:rFonts w:ascii="Times New Roman" w:hAnsi="Times New Roman" w:cs="Times New Roman" w:eastAsiaTheme="minorEastAsia"/>
                <w:color w:val="000000"/>
                <w:spacing w:val="-3"/>
                <w:sz w:val="24"/>
                <w:szCs w:val="24"/>
              </w:rPr>
              <w:t>prices.</w:t>
            </w:r>
          </w:p>
          <w:p>
            <w:pPr>
              <w:widowControl w:val="0"/>
              <w:shd w:val="clear" w:color="auto" w:fill="FFFFFF"/>
              <w:tabs>
                <w:tab w:val="left" w:pos="653"/>
              </w:tabs>
              <w:autoSpaceDE w:val="0"/>
              <w:autoSpaceDN w:val="0"/>
              <w:adjustRightInd w:val="0"/>
              <w:spacing w:after="0" w:line="317" w:lineRule="exact"/>
              <w:ind w:left="653" w:hanging="230"/>
              <w:rPr>
                <w:rFonts w:ascii="Times New Roman" w:hAnsi="Times New Roman" w:cs="Times New Roman" w:eastAsiaTheme="minorEastAsia"/>
                <w:sz w:val="20"/>
              </w:rPr>
            </w:pPr>
            <w:r>
              <w:rPr>
                <w:rFonts w:ascii="Times New Roman" w:hAnsi="Times New Roman" w:cs="Times New Roman" w:eastAsiaTheme="minorEastAsia"/>
                <w:color w:val="000000"/>
                <w:spacing w:val="-16"/>
                <w:sz w:val="24"/>
                <w:szCs w:val="24"/>
              </w:rPr>
              <w:t>c.</w:t>
            </w:r>
            <w:r>
              <w:rPr>
                <w:rFonts w:ascii="Times New Roman" w:hAnsi="Times New Roman" w:cs="Times New Roman" w:eastAsiaTheme="minorEastAsia"/>
                <w:color w:val="000000"/>
                <w:sz w:val="24"/>
                <w:szCs w:val="24"/>
              </w:rPr>
              <w:tab/>
            </w:r>
            <w:r>
              <w:rPr>
                <w:rFonts w:ascii="Times New Roman" w:hAnsi="Times New Roman" w:cs="Times New Roman" w:eastAsiaTheme="minorEastAsia"/>
                <w:color w:val="000000"/>
                <w:spacing w:val="1"/>
                <w:sz w:val="24"/>
                <w:szCs w:val="24"/>
              </w:rPr>
              <w:t>Undergo an experience of moving under a blindfold for a few minutes and describe it</w:t>
            </w:r>
            <w:r>
              <w:rPr>
                <w:rFonts w:ascii="Times New Roman" w:hAnsi="Times New Roman" w:cs="Times New Roman" w:eastAsiaTheme="minorEastAsia"/>
                <w:color w:val="000000"/>
                <w:spacing w:val="1"/>
                <w:sz w:val="24"/>
                <w:szCs w:val="24"/>
              </w:rPr>
              <w:br w:type="textWrapping"/>
            </w:r>
            <w:r>
              <w:rPr>
                <w:rFonts w:ascii="Times New Roman" w:hAnsi="Times New Roman" w:cs="Times New Roman" w:eastAsiaTheme="minorEastAsia"/>
                <w:color w:val="000000"/>
                <w:spacing w:val="-2"/>
                <w:sz w:val="24"/>
                <w:szCs w:val="24"/>
              </w:rPr>
              <w:t>(about 200 words).</w:t>
            </w:r>
          </w:p>
          <w:p>
            <w:pPr>
              <w:widowControl w:val="0"/>
              <w:shd w:val="clear" w:color="auto" w:fill="FFFFFF"/>
              <w:tabs>
                <w:tab w:val="left" w:pos="653"/>
              </w:tabs>
              <w:autoSpaceDE w:val="0"/>
              <w:autoSpaceDN w:val="0"/>
              <w:adjustRightInd w:val="0"/>
              <w:spacing w:after="0" w:line="317" w:lineRule="exact"/>
              <w:ind w:left="653" w:hanging="230"/>
              <w:rPr>
                <w:rFonts w:ascii="Times New Roman" w:hAnsi="Times New Roman" w:cs="Times New Roman" w:eastAsiaTheme="minorEastAsia"/>
                <w:sz w:val="20"/>
              </w:rPr>
            </w:pPr>
            <w:r>
              <w:rPr>
                <w:rFonts w:ascii="Times New Roman" w:hAnsi="Times New Roman" w:cs="Times New Roman" w:eastAsiaTheme="minorEastAsia"/>
                <w:color w:val="000000"/>
                <w:spacing w:val="-16"/>
                <w:sz w:val="24"/>
                <w:szCs w:val="24"/>
              </w:rPr>
              <w:t>d.</w:t>
            </w:r>
            <w:r>
              <w:rPr>
                <w:rFonts w:ascii="Times New Roman" w:hAnsi="Times New Roman" w:cs="Times New Roman" w:eastAsiaTheme="minorEastAsia"/>
                <w:color w:val="000000"/>
                <w:sz w:val="24"/>
                <w:szCs w:val="24"/>
              </w:rPr>
              <w:tab/>
            </w:r>
            <w:r>
              <w:rPr>
                <w:rFonts w:ascii="Times New Roman" w:hAnsi="Times New Roman" w:cs="Times New Roman" w:eastAsiaTheme="minorEastAsia"/>
                <w:color w:val="000000"/>
                <w:spacing w:val="2"/>
                <w:sz w:val="24"/>
                <w:szCs w:val="24"/>
              </w:rPr>
              <w:t>Make a short PowerPoint/ oral presentation for about 5 minutes on the importance of</w:t>
            </w:r>
            <w:r>
              <w:rPr>
                <w:rFonts w:ascii="Times New Roman" w:hAnsi="Times New Roman" w:cs="Times New Roman" w:eastAsiaTheme="minorEastAsia"/>
                <w:color w:val="000000"/>
                <w:spacing w:val="2"/>
                <w:sz w:val="24"/>
                <w:szCs w:val="24"/>
              </w:rPr>
              <w:br w:type="textWrapping"/>
            </w:r>
            <w:r>
              <w:rPr>
                <w:rFonts w:ascii="Times New Roman" w:hAnsi="Times New Roman" w:cs="Times New Roman" w:eastAsiaTheme="minorEastAsia"/>
                <w:color w:val="000000"/>
                <w:spacing w:val="-1"/>
                <w:sz w:val="24"/>
                <w:szCs w:val="24"/>
              </w:rPr>
              <w:t>O&amp;M for the visually impaired.</w:t>
            </w:r>
          </w:p>
          <w:p>
            <w:pPr>
              <w:widowControl w:val="0"/>
              <w:shd w:val="clear" w:color="auto" w:fill="FFFFFF"/>
              <w:tabs>
                <w:tab w:val="left" w:pos="653"/>
              </w:tabs>
              <w:autoSpaceDE w:val="0"/>
              <w:autoSpaceDN w:val="0"/>
              <w:adjustRightInd w:val="0"/>
              <w:spacing w:after="0" w:line="317" w:lineRule="exact"/>
              <w:ind w:left="653" w:hanging="230"/>
              <w:rPr>
                <w:rFonts w:ascii="Times New Roman" w:hAnsi="Times New Roman" w:cs="Times New Roman" w:eastAsiaTheme="minorEastAsia"/>
                <w:sz w:val="20"/>
              </w:rPr>
            </w:pPr>
            <w:r>
              <w:rPr>
                <w:rFonts w:ascii="Times New Roman" w:hAnsi="Times New Roman" w:cs="Times New Roman" w:eastAsiaTheme="minorEastAsia"/>
                <w:color w:val="000000"/>
                <w:spacing w:val="-16"/>
                <w:sz w:val="24"/>
                <w:szCs w:val="24"/>
              </w:rPr>
              <w:t>e.</w:t>
            </w:r>
            <w:r>
              <w:rPr>
                <w:rFonts w:ascii="Times New Roman" w:hAnsi="Times New Roman" w:cs="Times New Roman" w:eastAsiaTheme="minorEastAsia"/>
                <w:color w:val="000000"/>
                <w:sz w:val="24"/>
                <w:szCs w:val="24"/>
              </w:rPr>
              <w:tab/>
            </w:r>
            <w:r>
              <w:rPr>
                <w:rFonts w:ascii="Times New Roman" w:hAnsi="Times New Roman" w:cs="Times New Roman" w:eastAsiaTheme="minorEastAsia"/>
                <w:color w:val="000000"/>
                <w:spacing w:val="1"/>
                <w:sz w:val="24"/>
                <w:szCs w:val="24"/>
              </w:rPr>
              <w:t>Draw up a list of important clues/cues/landmarks which the visually impaired student</w:t>
            </w:r>
            <w:r>
              <w:rPr>
                <w:rFonts w:ascii="Times New Roman" w:hAnsi="Times New Roman" w:cs="Times New Roman" w:eastAsiaTheme="minorEastAsia"/>
                <w:color w:val="000000"/>
                <w:spacing w:val="1"/>
                <w:sz w:val="24"/>
                <w:szCs w:val="24"/>
              </w:rPr>
              <w:br w:type="textWrapping"/>
            </w:r>
            <w:r>
              <w:rPr>
                <w:rFonts w:ascii="Times New Roman" w:hAnsi="Times New Roman" w:cs="Times New Roman" w:eastAsiaTheme="minorEastAsia"/>
                <w:color w:val="000000"/>
                <w:spacing w:val="-2"/>
                <w:sz w:val="24"/>
                <w:szCs w:val="24"/>
              </w:rPr>
              <w:t>can use in the school.</w:t>
            </w:r>
          </w:p>
          <w:p>
            <w:pPr>
              <w:widowControl w:val="0"/>
              <w:shd w:val="clear" w:color="auto" w:fill="FFFFFF"/>
              <w:tabs>
                <w:tab w:val="left" w:pos="715"/>
              </w:tabs>
              <w:autoSpaceDE w:val="0"/>
              <w:autoSpaceDN w:val="0"/>
              <w:adjustRightInd w:val="0"/>
              <w:spacing w:after="0" w:line="317" w:lineRule="exact"/>
              <w:ind w:left="578"/>
              <w:rPr>
                <w:rFonts w:ascii="Times New Roman" w:hAnsi="Times New Roman" w:eastAsia="Calibri" w:cs="Times New Roman"/>
                <w:b/>
                <w:sz w:val="26"/>
                <w:szCs w:val="26"/>
                <w:lang w:val="en-GB"/>
              </w:rPr>
            </w:pPr>
          </w:p>
        </w:tc>
      </w:tr>
    </w:tbl>
    <w:p>
      <w:pPr>
        <w:spacing w:after="0" w:line="240" w:lineRule="auto"/>
        <w:jc w:val="both"/>
        <w:rPr>
          <w:rFonts w:ascii="Times New Roman" w:hAnsi="Times New Roman" w:eastAsia="Calibri" w:cs="Times New Roman"/>
          <w:b/>
          <w:sz w:val="26"/>
          <w:szCs w:val="26"/>
          <w:lang w:val="en-GB"/>
        </w:rPr>
      </w:pPr>
    </w:p>
    <w:p>
      <w:pPr>
        <w:tabs>
          <w:tab w:val="left" w:pos="-426"/>
          <w:tab w:val="left" w:pos="436"/>
          <w:tab w:val="left" w:pos="578"/>
          <w:tab w:val="left" w:pos="720"/>
        </w:tabs>
        <w:suppressAutoHyphens/>
        <w:spacing w:before="28" w:after="28" w:line="100" w:lineRule="atLeast"/>
        <w:ind w:right="-472"/>
        <w:rPr>
          <w:rFonts w:ascii="Times New Roman" w:hAnsi="Times New Roman" w:eastAsia="Calibri" w:cs="Times New Roman"/>
          <w:b/>
          <w:bCs/>
          <w:sz w:val="26"/>
          <w:szCs w:val="26"/>
          <w:lang w:val="en-GB"/>
        </w:rPr>
      </w:pPr>
      <w:r>
        <w:rPr>
          <w:rFonts w:ascii="Times New Roman" w:hAnsi="Times New Roman" w:eastAsia="Calibri" w:cs="Times New Roman"/>
          <w:b/>
          <w:bCs/>
          <w:sz w:val="26"/>
          <w:szCs w:val="26"/>
          <w:lang w:val="en-GB"/>
        </w:rPr>
        <w:t>Essential Readings</w:t>
      </w:r>
    </w:p>
    <w:p>
      <w:pPr>
        <w:tabs>
          <w:tab w:val="left" w:pos="-426"/>
          <w:tab w:val="left" w:pos="436"/>
          <w:tab w:val="left" w:pos="578"/>
          <w:tab w:val="left" w:pos="720"/>
        </w:tabs>
        <w:suppressAutoHyphens/>
        <w:spacing w:before="28" w:after="28" w:line="100" w:lineRule="atLeast"/>
        <w:ind w:right="-472"/>
        <w:rPr>
          <w:rFonts w:ascii="Times New Roman" w:hAnsi="Times New Roman" w:eastAsia="Times New Roman" w:cs="Times New Roman"/>
          <w:color w:val="0000FF"/>
          <w:sz w:val="24"/>
          <w:szCs w:val="24"/>
          <w:u w:val="single"/>
          <w:lang w:eastAsia="hi-IN" w:bidi="hi-IN"/>
        </w:rPr>
      </w:pPr>
    </w:p>
    <w:p>
      <w:pPr>
        <w:widowControl w:val="0"/>
        <w:numPr>
          <w:ilvl w:val="0"/>
          <w:numId w:val="8"/>
        </w:numPr>
        <w:shd w:val="clear" w:color="auto" w:fill="FFFFFF"/>
        <w:tabs>
          <w:tab w:val="left" w:pos="701"/>
        </w:tabs>
        <w:autoSpaceDE w:val="0"/>
        <w:autoSpaceDN w:val="0"/>
        <w:adjustRightInd w:val="0"/>
        <w:spacing w:before="130" w:after="0" w:line="322"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Blasch, B. B., Weiner, W. R., &amp; Welsh, R. L. (1997). Foundations of Orientation and</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pacing w:val="1"/>
          <w:sz w:val="24"/>
          <w:szCs w:val="24"/>
        </w:rPr>
        <w:t>Mobility (2nd ed.). New York: AFB Press.</w:t>
      </w:r>
    </w:p>
    <w:p>
      <w:pPr>
        <w:widowControl w:val="0"/>
        <w:numPr>
          <w:ilvl w:val="0"/>
          <w:numId w:val="8"/>
        </w:numPr>
        <w:shd w:val="clear" w:color="auto" w:fill="FFFFFF"/>
        <w:tabs>
          <w:tab w:val="left" w:pos="701"/>
        </w:tabs>
        <w:autoSpaceDE w:val="0"/>
        <w:autoSpaceDN w:val="0"/>
        <w:adjustRightInd w:val="0"/>
        <w:spacing w:before="62" w:after="0" w:line="322"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5"/>
          <w:sz w:val="24"/>
          <w:szCs w:val="24"/>
        </w:rPr>
        <w:t>Cutter, Joseph (2006). Independent Movement and Travel in Blind Children.IAP,</w:t>
      </w:r>
      <w:r>
        <w:rPr>
          <w:rFonts w:ascii="Times New Roman" w:hAnsi="Times New Roman" w:eastAsia="Times New Roman" w:cs="Times New Roman"/>
          <w:color w:val="000000"/>
          <w:spacing w:val="5"/>
          <w:sz w:val="24"/>
          <w:szCs w:val="24"/>
        </w:rPr>
        <w:br w:type="textWrapping"/>
      </w:r>
      <w:r>
        <w:rPr>
          <w:rFonts w:ascii="Times New Roman" w:hAnsi="Times New Roman" w:eastAsia="Times New Roman" w:cs="Times New Roman"/>
          <w:color w:val="000000"/>
          <w:sz w:val="24"/>
          <w:szCs w:val="24"/>
        </w:rPr>
        <w:t>North Carolina</w:t>
      </w:r>
    </w:p>
    <w:p>
      <w:pPr>
        <w:widowControl w:val="0"/>
        <w:numPr>
          <w:ilvl w:val="0"/>
          <w:numId w:val="8"/>
        </w:numPr>
        <w:shd w:val="clear" w:color="auto" w:fill="FFFFFF"/>
        <w:tabs>
          <w:tab w:val="left" w:pos="710"/>
        </w:tabs>
        <w:autoSpaceDE w:val="0"/>
        <w:autoSpaceDN w:val="0"/>
        <w:adjustRightInd w:val="0"/>
        <w:spacing w:before="134" w:after="0" w:line="317"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1"/>
          <w:sz w:val="24"/>
          <w:szCs w:val="24"/>
        </w:rPr>
        <w:t>Dubey, S.K, (2022), Drishtibadhit Vyakti Aur Anusthiti Gyan Evam Gamyata Preshikshan, Kanishka Publishers and Distributors, New Delhi.</w:t>
      </w:r>
    </w:p>
    <w:p>
      <w:pPr>
        <w:widowControl w:val="0"/>
        <w:numPr>
          <w:ilvl w:val="0"/>
          <w:numId w:val="8"/>
        </w:numPr>
        <w:shd w:val="clear" w:color="auto" w:fill="FFFFFF"/>
        <w:tabs>
          <w:tab w:val="left" w:pos="701"/>
        </w:tabs>
        <w:autoSpaceDE w:val="0"/>
        <w:autoSpaceDN w:val="0"/>
        <w:adjustRightInd w:val="0"/>
        <w:spacing w:after="0" w:line="317"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1"/>
          <w:sz w:val="24"/>
          <w:szCs w:val="24"/>
        </w:rPr>
        <w:t>Fazzi,  D.L.   &amp;  Petersmeyer,  B.A.   (2001).   Imagining the Possibilities:   Creative</w:t>
      </w:r>
      <w:r>
        <w:rPr>
          <w:rFonts w:ascii="Times New Roman" w:hAnsi="Times New Roman" w:eastAsia="Times New Roman" w:cs="Times New Roman"/>
          <w:color w:val="000000"/>
          <w:spacing w:val="1"/>
          <w:sz w:val="24"/>
          <w:szCs w:val="24"/>
        </w:rPr>
        <w:br w:type="textWrapping"/>
      </w:r>
      <w:r>
        <w:rPr>
          <w:rFonts w:ascii="Times New Roman" w:hAnsi="Times New Roman" w:eastAsia="Times New Roman" w:cs="Times New Roman"/>
          <w:color w:val="000000"/>
          <w:spacing w:val="5"/>
          <w:sz w:val="24"/>
          <w:szCs w:val="24"/>
        </w:rPr>
        <w:t>Approaches to Orientation and Mobility Instruction for Persons who are Visually</w:t>
      </w:r>
      <w:r>
        <w:rPr>
          <w:rFonts w:ascii="Times New Roman" w:hAnsi="Times New Roman" w:eastAsia="Times New Roman" w:cs="Times New Roman"/>
          <w:color w:val="000000"/>
          <w:spacing w:val="5"/>
          <w:sz w:val="24"/>
          <w:szCs w:val="24"/>
        </w:rPr>
        <w:br w:type="textWrapping"/>
      </w:r>
      <w:r>
        <w:rPr>
          <w:rFonts w:ascii="Times New Roman" w:hAnsi="Times New Roman" w:eastAsia="Times New Roman" w:cs="Times New Roman"/>
          <w:color w:val="000000"/>
          <w:spacing w:val="-1"/>
          <w:sz w:val="24"/>
          <w:szCs w:val="24"/>
        </w:rPr>
        <w:t>Impaired.: AFB Press, New York.</w:t>
      </w:r>
    </w:p>
    <w:p>
      <w:pPr>
        <w:widowControl w:val="0"/>
        <w:numPr>
          <w:ilvl w:val="0"/>
          <w:numId w:val="8"/>
        </w:numPr>
        <w:shd w:val="clear" w:color="auto" w:fill="FFFFFF"/>
        <w:tabs>
          <w:tab w:val="left" w:pos="701"/>
        </w:tabs>
        <w:autoSpaceDE w:val="0"/>
        <w:autoSpaceDN w:val="0"/>
        <w:adjustRightInd w:val="0"/>
        <w:spacing w:before="72" w:after="0" w:line="317"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1"/>
          <w:sz w:val="24"/>
          <w:szCs w:val="24"/>
        </w:rPr>
        <w:t>Jaekle, Robert C. (1993). Mobility Skills for Blind People: A Guide for Use in Rural</w:t>
      </w:r>
      <w:r>
        <w:rPr>
          <w:rFonts w:ascii="Times New Roman" w:hAnsi="Times New Roman" w:eastAsia="Times New Roman" w:cs="Times New Roman"/>
          <w:color w:val="000000"/>
          <w:spacing w:val="1"/>
          <w:sz w:val="24"/>
          <w:szCs w:val="24"/>
        </w:rPr>
        <w:br w:type="textWrapping"/>
      </w:r>
      <w:r>
        <w:rPr>
          <w:rFonts w:ascii="Times New Roman" w:hAnsi="Times New Roman" w:eastAsia="Times New Roman" w:cs="Times New Roman"/>
          <w:color w:val="000000"/>
          <w:spacing w:val="-1"/>
          <w:sz w:val="24"/>
          <w:szCs w:val="24"/>
        </w:rPr>
        <w:t>Areas. Christoffel Blinden Mission.</w:t>
      </w:r>
    </w:p>
    <w:p>
      <w:pPr>
        <w:widowControl w:val="0"/>
        <w:numPr>
          <w:ilvl w:val="0"/>
          <w:numId w:val="8"/>
        </w:numPr>
        <w:shd w:val="clear" w:color="auto" w:fill="FFFFFF"/>
        <w:tabs>
          <w:tab w:val="left" w:pos="701"/>
        </w:tabs>
        <w:autoSpaceDE w:val="0"/>
        <w:autoSpaceDN w:val="0"/>
        <w:adjustRightInd w:val="0"/>
        <w:spacing w:before="72" w:after="0" w:line="317"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Knott, N.I. (2002). Teaching Orientation and Mobility in the Schools: An Instructor's</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pacing w:val="1"/>
          <w:sz w:val="24"/>
          <w:szCs w:val="24"/>
        </w:rPr>
        <w:t>Companion. AFB Press, New York.</w:t>
      </w:r>
    </w:p>
    <w:p>
      <w:pPr>
        <w:widowControl w:val="0"/>
        <w:numPr>
          <w:ilvl w:val="0"/>
          <w:numId w:val="8"/>
        </w:numPr>
        <w:shd w:val="clear" w:color="auto" w:fill="FFFFFF"/>
        <w:tabs>
          <w:tab w:val="left" w:pos="701"/>
        </w:tabs>
        <w:autoSpaceDE w:val="0"/>
        <w:autoSpaceDN w:val="0"/>
        <w:adjustRightInd w:val="0"/>
        <w:spacing w:before="72" w:after="0" w:line="317"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3"/>
          <w:sz w:val="24"/>
          <w:szCs w:val="24"/>
        </w:rPr>
        <w:t>Smith, A.J. &amp; Geruschat, D. R. (1996).   Orientation and Mobility for Children and</w:t>
      </w:r>
      <w:r>
        <w:rPr>
          <w:rFonts w:ascii="Times New Roman" w:hAnsi="Times New Roman" w:eastAsia="Times New Roman" w:cs="Times New Roman"/>
          <w:color w:val="000000"/>
          <w:spacing w:val="3"/>
          <w:sz w:val="24"/>
          <w:szCs w:val="24"/>
        </w:rPr>
        <w:br w:type="textWrapping"/>
      </w:r>
      <w:r>
        <w:rPr>
          <w:rFonts w:ascii="Times New Roman" w:hAnsi="Times New Roman" w:eastAsia="Times New Roman" w:cs="Times New Roman"/>
          <w:color w:val="000000"/>
          <w:spacing w:val="2"/>
          <w:sz w:val="24"/>
          <w:szCs w:val="24"/>
        </w:rPr>
        <w:t>Adults with Low Vision.   In A. L. Corn &amp; A. J. Koenig (Eds.), Foundations of Low</w:t>
      </w:r>
      <w:r>
        <w:rPr>
          <w:rFonts w:ascii="Times New Roman" w:hAnsi="Times New Roman" w:eastAsia="Times New Roman" w:cs="Times New Roman"/>
          <w:color w:val="000000"/>
          <w:spacing w:val="2"/>
          <w:sz w:val="24"/>
          <w:szCs w:val="24"/>
        </w:rPr>
        <w:br w:type="textWrapping"/>
      </w:r>
      <w:r>
        <w:rPr>
          <w:rFonts w:ascii="Times New Roman" w:hAnsi="Times New Roman" w:eastAsia="Times New Roman" w:cs="Times New Roman"/>
          <w:color w:val="000000"/>
          <w:sz w:val="24"/>
          <w:szCs w:val="24"/>
        </w:rPr>
        <w:t>Vision: Clinical and Functional Perspectives, AFB Press, New York.</w:t>
      </w:r>
    </w:p>
    <w:p>
      <w:pPr>
        <w:widowControl w:val="0"/>
        <w:shd w:val="clear" w:color="auto" w:fill="FFFFFF"/>
        <w:tabs>
          <w:tab w:val="left" w:pos="710"/>
        </w:tabs>
        <w:autoSpaceDE w:val="0"/>
        <w:autoSpaceDN w:val="0"/>
        <w:adjustRightInd w:val="0"/>
        <w:spacing w:before="134" w:after="0" w:line="317" w:lineRule="exact"/>
        <w:ind w:left="720"/>
        <w:rPr>
          <w:rFonts w:ascii="Times New Roman" w:hAnsi="Times New Roman" w:eastAsia="Times New Roman" w:cs="Times New Roman"/>
          <w:color w:val="000000"/>
          <w:sz w:val="24"/>
          <w:szCs w:val="24"/>
        </w:rPr>
      </w:pPr>
    </w:p>
    <w:p>
      <w:pPr>
        <w:autoSpaceDE w:val="0"/>
        <w:autoSpaceDN w:val="0"/>
        <w:adjustRightInd w:val="0"/>
        <w:spacing w:after="0" w:line="360" w:lineRule="auto"/>
        <w:rPr>
          <w:rFonts w:ascii="Times New Roman" w:hAnsi="Times New Roman" w:eastAsia="Calibri" w:cs="Times New Roman"/>
          <w:b/>
          <w:sz w:val="26"/>
          <w:szCs w:val="26"/>
          <w:lang w:val="en-GB"/>
        </w:rPr>
      </w:pPr>
      <w:r>
        <w:rPr>
          <w:rFonts w:ascii="Times New Roman" w:hAnsi="Times New Roman" w:eastAsia="Calibri" w:cs="Times New Roman"/>
          <w:b/>
          <w:sz w:val="26"/>
          <w:szCs w:val="26"/>
          <w:lang w:val="en-GB"/>
        </w:rPr>
        <w:t>Additional Readings</w:t>
      </w:r>
    </w:p>
    <w:p>
      <w:pPr>
        <w:widowControl w:val="0"/>
        <w:numPr>
          <w:ilvl w:val="0"/>
          <w:numId w:val="8"/>
        </w:numPr>
        <w:shd w:val="clear" w:color="auto" w:fill="FFFFFF"/>
        <w:tabs>
          <w:tab w:val="left" w:pos="701"/>
        </w:tabs>
        <w:autoSpaceDE w:val="0"/>
        <w:autoSpaceDN w:val="0"/>
        <w:adjustRightInd w:val="0"/>
        <w:spacing w:before="144" w:after="0" w:line="312"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3"/>
          <w:sz w:val="24"/>
          <w:szCs w:val="24"/>
        </w:rPr>
        <w:t>Dodds, Allan (1986). Mobility Training for Visually Handicapped People. London:</w:t>
      </w:r>
      <w:r>
        <w:rPr>
          <w:rFonts w:ascii="Times New Roman" w:hAnsi="Times New Roman" w:eastAsia="Times New Roman" w:cs="Times New Roman"/>
          <w:color w:val="000000"/>
          <w:spacing w:val="3"/>
          <w:sz w:val="24"/>
          <w:szCs w:val="24"/>
        </w:rPr>
        <w:br w:type="textWrapping"/>
      </w:r>
      <w:r>
        <w:rPr>
          <w:rFonts w:ascii="Times New Roman" w:hAnsi="Times New Roman" w:eastAsia="Times New Roman" w:cs="Times New Roman"/>
          <w:color w:val="000000"/>
          <w:spacing w:val="-3"/>
          <w:sz w:val="24"/>
          <w:szCs w:val="24"/>
        </w:rPr>
        <w:t>Croom Helm.</w:t>
      </w:r>
    </w:p>
    <w:p>
      <w:pPr>
        <w:widowControl w:val="0"/>
        <w:numPr>
          <w:ilvl w:val="0"/>
          <w:numId w:val="8"/>
        </w:numPr>
        <w:shd w:val="clear" w:color="auto" w:fill="FFFFFF"/>
        <w:tabs>
          <w:tab w:val="left" w:pos="701"/>
        </w:tabs>
        <w:autoSpaceDE w:val="0"/>
        <w:autoSpaceDN w:val="0"/>
        <w:adjustRightInd w:val="0"/>
        <w:spacing w:before="82" w:after="0" w:line="317"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1"/>
          <w:sz w:val="24"/>
          <w:szCs w:val="24"/>
        </w:rPr>
        <w:t>Hill, Everett and Ponder, Purvis (1976). Orientation and Mobility Techniques. AFB,</w:t>
      </w:r>
      <w:r>
        <w:rPr>
          <w:rFonts w:ascii="Times New Roman" w:hAnsi="Times New Roman" w:eastAsia="Times New Roman" w:cs="Times New Roman"/>
          <w:color w:val="000000"/>
          <w:spacing w:val="1"/>
          <w:sz w:val="24"/>
          <w:szCs w:val="24"/>
        </w:rPr>
        <w:br w:type="textWrapping"/>
      </w:r>
      <w:r>
        <w:rPr>
          <w:rFonts w:ascii="Times New Roman" w:hAnsi="Times New Roman" w:eastAsia="Times New Roman" w:cs="Times New Roman"/>
          <w:color w:val="000000"/>
          <w:spacing w:val="-2"/>
          <w:sz w:val="24"/>
          <w:szCs w:val="24"/>
        </w:rPr>
        <w:t>New York.</w:t>
      </w:r>
    </w:p>
    <w:p>
      <w:pPr>
        <w:widowControl w:val="0"/>
        <w:numPr>
          <w:ilvl w:val="0"/>
          <w:numId w:val="8"/>
        </w:numPr>
        <w:shd w:val="clear" w:color="auto" w:fill="FFFFFF"/>
        <w:tabs>
          <w:tab w:val="left" w:pos="701"/>
        </w:tabs>
        <w:autoSpaceDE w:val="0"/>
        <w:autoSpaceDN w:val="0"/>
        <w:adjustRightInd w:val="0"/>
        <w:spacing w:before="72" w:after="0" w:line="317"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Jacobson, W.H. (1993). The Art and Science of Teaching Orientation and Mobility to</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Persons with Visual Impairments. AFB Press, New York.</w:t>
      </w:r>
    </w:p>
    <w:p>
      <w:pPr>
        <w:tabs>
          <w:tab w:val="left" w:pos="-426"/>
          <w:tab w:val="left" w:pos="436"/>
          <w:tab w:val="left" w:pos="578"/>
          <w:tab w:val="left" w:pos="720"/>
        </w:tabs>
        <w:ind w:left="-142" w:right="-472"/>
        <w:rPr>
          <w:rFonts w:ascii="Times New Roman" w:hAnsi="Times New Roman" w:eastAsia="Calibri" w:cs="Times New Roman"/>
          <w:b/>
          <w:sz w:val="26"/>
          <w:szCs w:val="26"/>
          <w:lang w:val="en-GB"/>
        </w:rPr>
      </w:pPr>
    </w:p>
    <w:p>
      <w:pPr>
        <w:tabs>
          <w:tab w:val="left" w:pos="-426"/>
          <w:tab w:val="left" w:pos="436"/>
          <w:tab w:val="left" w:pos="578"/>
          <w:tab w:val="left" w:pos="720"/>
        </w:tabs>
        <w:ind w:left="-142" w:right="-472"/>
        <w:rPr>
          <w:rFonts w:ascii="Times New Roman" w:hAnsi="Times New Roman" w:eastAsia="Calibri" w:cs="Times New Roman"/>
          <w:bCs/>
          <w:sz w:val="26"/>
          <w:szCs w:val="26"/>
          <w:lang w:val="en-GB"/>
        </w:rPr>
      </w:pPr>
      <w:r>
        <w:rPr>
          <w:rFonts w:ascii="Times New Roman" w:hAnsi="Times New Roman" w:eastAsia="Calibri" w:cs="Times New Roman"/>
          <w:b/>
          <w:sz w:val="26"/>
          <w:szCs w:val="26"/>
          <w:lang w:val="en-GB"/>
        </w:rPr>
        <w:t xml:space="preserve">Teaching Learning Process </w:t>
      </w:r>
    </w:p>
    <w:p>
      <w:pPr>
        <w:widowControl w:val="0"/>
        <w:shd w:val="clear" w:color="auto" w:fill="FFFFFF"/>
        <w:autoSpaceDE w:val="0"/>
        <w:autoSpaceDN w:val="0"/>
        <w:adjustRightInd w:val="0"/>
        <w:spacing w:before="125" w:after="0" w:line="317" w:lineRule="exact"/>
        <w:jc w:val="both"/>
        <w:rPr>
          <w:rFonts w:ascii="Times New Roman" w:hAnsi="Times New Roman" w:cs="Times New Roman" w:eastAsiaTheme="minorEastAsia"/>
          <w:color w:val="000000"/>
          <w:spacing w:val="2"/>
          <w:sz w:val="24"/>
          <w:szCs w:val="24"/>
        </w:rPr>
      </w:pPr>
      <w:r>
        <w:rPr>
          <w:rFonts w:ascii="Times New Roman" w:hAnsi="Times New Roman" w:eastAsia="Calibri" w:cs="Times New Roman"/>
          <w:sz w:val="24"/>
          <w:szCs w:val="24"/>
          <w:lang w:val="en-GB"/>
        </w:rPr>
        <w:t xml:space="preserve">The course will be taught through interactive pedagogic methods such as classroom discussion, debates, film discussions, critical media analysis, collaborative learning tasks which enhance reading comprehension of core writings in the area and innovative projects. Reflective expression and learning will be encouraged.   </w:t>
      </w:r>
      <w:r>
        <w:rPr>
          <w:rFonts w:ascii="Times New Roman" w:hAnsi="Times New Roman" w:cs="Times New Roman" w:eastAsiaTheme="minorEastAsia"/>
          <w:color w:val="000000"/>
          <w:spacing w:val="2"/>
          <w:sz w:val="24"/>
          <w:szCs w:val="24"/>
        </w:rPr>
        <w:t xml:space="preserve">This concepts and theoretical precepts included in this course should be explained with reference to children with and without disabilities. </w:t>
      </w:r>
    </w:p>
    <w:p>
      <w:pPr>
        <w:widowControl w:val="0"/>
        <w:shd w:val="clear" w:color="auto" w:fill="FFFFFF"/>
        <w:autoSpaceDE w:val="0"/>
        <w:autoSpaceDN w:val="0"/>
        <w:adjustRightInd w:val="0"/>
        <w:spacing w:before="125" w:after="0" w:line="317" w:lineRule="exact"/>
        <w:jc w:val="both"/>
        <w:rPr>
          <w:rFonts w:hint="default" w:ascii="Times New Roman" w:hAnsi="Times New Roman" w:cs="Times New Roman" w:eastAsiaTheme="minorEastAsia"/>
          <w:b/>
          <w:bCs/>
          <w:color w:val="000000"/>
          <w:spacing w:val="2"/>
          <w:sz w:val="24"/>
          <w:szCs w:val="24"/>
          <w:lang w:val="en-US"/>
        </w:rPr>
      </w:pPr>
      <w:r>
        <w:rPr>
          <w:rFonts w:hint="default" w:ascii="Times New Roman" w:hAnsi="Times New Roman" w:cs="Times New Roman" w:eastAsiaTheme="minorEastAsia"/>
          <w:b/>
          <w:bCs/>
          <w:color w:val="000000"/>
          <w:spacing w:val="2"/>
          <w:sz w:val="24"/>
          <w:szCs w:val="24"/>
          <w:lang w:val="en-US"/>
        </w:rPr>
        <w:t>Keywords: Pre-reading,Pre Writing,Posture,Grooming,Mobility</w:t>
      </w:r>
    </w:p>
    <w:p>
      <w:pPr>
        <w:spacing w:after="0"/>
        <w:rPr>
          <w:rFonts w:ascii="Times New Roman" w:hAnsi="Times New Roman" w:eastAsia="Calibri" w:cs="Times New Roman"/>
          <w:b/>
          <w:bCs w:val="0"/>
          <w:sz w:val="26"/>
          <w:szCs w:val="26"/>
          <w:lang w:val="en-GB"/>
        </w:rPr>
      </w:pPr>
    </w:p>
    <w:p>
      <w:pPr>
        <w:rPr>
          <w:rFonts w:ascii="Times New Roman" w:hAnsi="Times New Roman" w:eastAsia="Calibri" w:cs="Times New Roman"/>
          <w:sz w:val="26"/>
          <w:szCs w:val="26"/>
          <w:lang w:val="en-GB"/>
        </w:rPr>
      </w:pPr>
      <w:bookmarkStart w:id="0" w:name="_GoBack"/>
      <w:bookmarkEnd w:id="0"/>
    </w:p>
    <w:p>
      <w:pPr>
        <w:rPr>
          <w:rFonts w:ascii="Times New Roman" w:hAnsi="Times New Roman" w:cs="Times New Roman"/>
        </w:rPr>
      </w:pPr>
    </w:p>
    <w:p>
      <w:pPr>
        <w:rPr>
          <w:rFonts w:ascii="Times New Roman" w:hAnsi="Times New Roman" w:cs="Times New Roman"/>
        </w:rPr>
      </w:pPr>
    </w:p>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angal">
    <w:altName w:val="苹方-简"/>
    <w:panose1 w:val="02040503050203030202"/>
    <w:charset w:val="00"/>
    <w:family w:val="roman"/>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Calibri">
    <w:altName w:val="Helvetica Neue"/>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4363511"/>
    <w:multiLevelType w:val="singleLevel"/>
    <w:tmpl w:val="04363511"/>
    <w:lvl w:ilvl="0" w:tentative="0">
      <w:start w:val="1"/>
      <w:numFmt w:val="decimal"/>
      <w:lvlText w:val="1.%1"/>
      <w:legacy w:legacy="1" w:legacySpace="0" w:legacyIndent="331"/>
      <w:lvlJc w:val="left"/>
      <w:rPr>
        <w:rFonts w:hint="default" w:ascii="Times New Roman" w:hAnsi="Times New Roman" w:cs="Times New Roman"/>
      </w:rPr>
    </w:lvl>
  </w:abstractNum>
  <w:abstractNum w:abstractNumId="2">
    <w:nsid w:val="35D01E41"/>
    <w:multiLevelType w:val="singleLevel"/>
    <w:tmpl w:val="35D01E41"/>
    <w:lvl w:ilvl="0" w:tentative="0">
      <w:start w:val="1"/>
      <w:numFmt w:val="decimal"/>
      <w:lvlText w:val="2.%1"/>
      <w:legacy w:legacy="1" w:legacySpace="0" w:legacyIndent="355"/>
      <w:lvlJc w:val="left"/>
      <w:rPr>
        <w:rFonts w:hint="default" w:ascii="Times New Roman" w:hAnsi="Times New Roman" w:cs="Times New Roman"/>
      </w:rPr>
    </w:lvl>
  </w:abstractNum>
  <w:abstractNum w:abstractNumId="3">
    <w:nsid w:val="376E41E2"/>
    <w:multiLevelType w:val="singleLevel"/>
    <w:tmpl w:val="376E41E2"/>
    <w:lvl w:ilvl="0" w:tentative="0">
      <w:start w:val="1"/>
      <w:numFmt w:val="decimal"/>
      <w:lvlText w:val="3.%1"/>
      <w:legacy w:legacy="1" w:legacySpace="0" w:legacyIndent="350"/>
      <w:lvlJc w:val="left"/>
      <w:rPr>
        <w:rFonts w:hint="default" w:ascii="Times New Roman" w:hAnsi="Times New Roman" w:cs="Times New Roman"/>
      </w:rPr>
    </w:lvl>
  </w:abstractNum>
  <w:abstractNum w:abstractNumId="4">
    <w:nsid w:val="51B26716"/>
    <w:multiLevelType w:val="singleLevel"/>
    <w:tmpl w:val="51B26716"/>
    <w:lvl w:ilvl="0" w:tentative="0">
      <w:start w:val="1"/>
      <w:numFmt w:val="decimal"/>
      <w:lvlText w:val="5.%1"/>
      <w:legacy w:legacy="1" w:legacySpace="0" w:legacyIndent="345"/>
      <w:lvlJc w:val="left"/>
      <w:rPr>
        <w:rFonts w:hint="default" w:ascii="Times New Roman" w:hAnsi="Times New Roman" w:cs="Times New Roman"/>
      </w:rPr>
    </w:lvl>
  </w:abstractNum>
  <w:abstractNum w:abstractNumId="5">
    <w:nsid w:val="729E69A8"/>
    <w:multiLevelType w:val="singleLevel"/>
    <w:tmpl w:val="729E69A8"/>
    <w:lvl w:ilvl="0" w:tentative="0">
      <w:start w:val="4"/>
      <w:numFmt w:val="decimal"/>
      <w:lvlText w:val="2.%1"/>
      <w:legacy w:legacy="1" w:legacySpace="0" w:legacyIndent="351"/>
      <w:lvlJc w:val="left"/>
      <w:rPr>
        <w:rFonts w:hint="default" w:ascii="Times New Roman" w:hAnsi="Times New Roman" w:cs="Times New Roman"/>
      </w:rPr>
    </w:lvl>
  </w:abstractNum>
  <w:abstractNum w:abstractNumId="6">
    <w:nsid w:val="7A3510A0"/>
    <w:multiLevelType w:val="singleLevel"/>
    <w:tmpl w:val="7A3510A0"/>
    <w:lvl w:ilvl="0" w:tentative="0">
      <w:start w:val="1"/>
      <w:numFmt w:val="decimal"/>
      <w:lvlText w:val="4.%1"/>
      <w:legacy w:legacy="1" w:legacySpace="0" w:legacyIndent="355"/>
      <w:lvlJc w:val="left"/>
      <w:rPr>
        <w:rFonts w:hint="default" w:ascii="Times New Roman" w:hAnsi="Times New Roman" w:cs="Times New Roman"/>
      </w:rPr>
    </w:lvl>
  </w:abstractNum>
  <w:num w:numId="1">
    <w:abstractNumId w:val="0"/>
    <w:lvlOverride w:ilvl="0">
      <w:lvl w:ilvl="0" w:tentative="1">
        <w:start w:val="0"/>
        <w:numFmt w:val="bullet"/>
        <w:lvlText w:val="•"/>
        <w:legacy w:legacy="1" w:legacySpace="0" w:legacyIndent="259"/>
        <w:lvlJc w:val="left"/>
        <w:rPr>
          <w:rFonts w:hint="default" w:ascii="Times New Roman" w:hAnsi="Times New Roman"/>
        </w:rPr>
      </w:lvl>
    </w:lvlOverride>
  </w:num>
  <w:num w:numId="2">
    <w:abstractNumId w:val="1"/>
  </w:num>
  <w:num w:numId="3">
    <w:abstractNumId w:val="2"/>
  </w:num>
  <w:num w:numId="4">
    <w:abstractNumId w:val="5"/>
  </w:num>
  <w:num w:numId="5">
    <w:abstractNumId w:val="3"/>
  </w:num>
  <w:num w:numId="6">
    <w:abstractNumId w:val="6"/>
  </w:num>
  <w:num w:numId="7">
    <w:abstractNumId w:val="4"/>
  </w:num>
  <w:num w:numId="8">
    <w:abstractNumId w:val="0"/>
    <w:lvlOverride w:ilvl="0">
      <w:lvl w:ilvl="0" w:tentative="1">
        <w:start w:val="0"/>
        <w:numFmt w:val="bullet"/>
        <w:lvlText w:val="•"/>
        <w:lvlJc w:val="left"/>
        <w:pPr>
          <w:ind w:left="720" w:hanging="360"/>
        </w:pPr>
        <w:rPr>
          <w:rFonts w:hint="default" w:ascii="Times New Roman" w:hAnsi="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56"/>
    <w:rsid w:val="006D1C3D"/>
    <w:rsid w:val="00817F15"/>
    <w:rsid w:val="00990E15"/>
    <w:rsid w:val="00FD3656"/>
    <w:rsid w:val="F7FD43E1"/>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924</Words>
  <Characters>5270</Characters>
  <Lines>43</Lines>
  <Paragraphs>12</Paragraphs>
  <TotalTime>1</TotalTime>
  <ScaleCrop>false</ScaleCrop>
  <LinksUpToDate>false</LinksUpToDate>
  <CharactersWithSpaces>6182</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2024-01-18T10:28:00Z</dcterms:created>
  <dc:creator>Dell</dc:creator>
  <cp:lastModifiedBy>dr.deepika</cp:lastModifiedBy>
  <dcterms:modified xsi:type="dcterms:W3CDTF">2024-05-17T13:10:53Z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